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212723">
        <w:rPr>
          <w:rFonts w:ascii="Arial" w:hAnsi="Arial" w:cs="Arial"/>
          <w:b/>
          <w:bCs/>
          <w:sz w:val="18"/>
          <w:szCs w:val="18"/>
          <w:u w:val="single"/>
        </w:rPr>
        <w:t>173</w:t>
      </w:r>
      <w:r w:rsidR="007E1702">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C7265">
        <w:rPr>
          <w:rFonts w:cs="Arial"/>
          <w:b/>
          <w:color w:val="FF0000"/>
          <w:sz w:val="18"/>
          <w:szCs w:val="18"/>
          <w:u w:val="single"/>
        </w:rPr>
        <w:t>Rs. 5</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w:t>
      </w:r>
      <w:r w:rsidR="00BA72E7">
        <w:rPr>
          <w:rFonts w:cs="Arial"/>
          <w:b/>
          <w:color w:val="FF0000"/>
          <w:sz w:val="18"/>
          <w:szCs w:val="18"/>
          <w:u w:val="single"/>
        </w:rPr>
        <w:t>16,260/-</w:t>
      </w:r>
      <w:r w:rsidR="00BA72E7" w:rsidRPr="005409E3">
        <w:rPr>
          <w:rFonts w:cs="Arial"/>
          <w:b/>
          <w:color w:val="FF0000"/>
          <w:sz w:val="18"/>
          <w:szCs w:val="18"/>
          <w:u w:val="single"/>
        </w:rPr>
        <w:t xml:space="preserve"> (Rupees </w:t>
      </w:r>
      <w:r w:rsidR="00BA72E7">
        <w:rPr>
          <w:rFonts w:cs="Arial"/>
          <w:b/>
          <w:color w:val="FF0000"/>
          <w:sz w:val="18"/>
          <w:szCs w:val="18"/>
          <w:u w:val="single"/>
        </w:rPr>
        <w:t xml:space="preserve">: Sixteen Thousand Two Hundred Sixty </w:t>
      </w:r>
      <w:r w:rsidR="00BA72E7"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7E1702">
        <w:rPr>
          <w:rFonts w:ascii="Arial" w:hAnsi="Arial" w:cs="Arial"/>
          <w:b/>
          <w:bCs/>
          <w:sz w:val="18"/>
          <w:szCs w:val="18"/>
          <w:u w:val="single"/>
        </w:rPr>
        <w:t>1</w:t>
      </w:r>
      <w:r w:rsidR="00212723">
        <w:rPr>
          <w:rFonts w:ascii="Arial" w:hAnsi="Arial" w:cs="Arial"/>
          <w:b/>
          <w:bCs/>
          <w:sz w:val="18"/>
          <w:szCs w:val="18"/>
          <w:u w:val="single"/>
        </w:rPr>
        <w:t>73</w:t>
      </w:r>
      <w:r w:rsidR="007E1702">
        <w:rPr>
          <w:rFonts w:ascii="Arial" w:hAnsi="Arial" w:cs="Arial"/>
          <w:b/>
          <w:bCs/>
          <w:sz w:val="18"/>
          <w:szCs w:val="18"/>
          <w:u w:val="single"/>
        </w:rPr>
        <w:t>/1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312792">
        <w:rPr>
          <w:rFonts w:ascii="Arial" w:hAnsi="Arial" w:cs="Arial"/>
          <w:sz w:val="18"/>
          <w:szCs w:val="18"/>
        </w:rPr>
        <w:t xml:space="preserve">overall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312792" w:rsidRPr="00312792" w:rsidRDefault="00926142" w:rsidP="00B559F5">
      <w:pPr>
        <w:pStyle w:val="ListParagraph"/>
        <w:numPr>
          <w:ilvl w:val="0"/>
          <w:numId w:val="8"/>
        </w:numPr>
        <w:spacing w:before="120" w:after="120" w:line="240" w:lineRule="auto"/>
        <w:jc w:val="both"/>
        <w:rPr>
          <w:rFonts w:ascii="Arial" w:hAnsi="Arial" w:cs="Arial"/>
          <w:b/>
          <w:sz w:val="18"/>
          <w:szCs w:val="18"/>
        </w:rPr>
      </w:pPr>
      <w:r w:rsidRPr="00312792">
        <w:rPr>
          <w:rFonts w:ascii="Arial" w:hAnsi="Arial" w:cs="Arial"/>
          <w:b/>
          <w:sz w:val="18"/>
          <w:szCs w:val="18"/>
        </w:rPr>
        <w:t xml:space="preserve">Delivery </w:t>
      </w:r>
      <w:r w:rsidR="00CB3830" w:rsidRPr="00312792">
        <w:rPr>
          <w:rFonts w:ascii="Arial" w:hAnsi="Arial" w:cs="Arial"/>
          <w:b/>
          <w:sz w:val="18"/>
          <w:szCs w:val="18"/>
        </w:rPr>
        <w:t>Schedule</w:t>
      </w:r>
      <w:r w:rsidR="003C5251" w:rsidRPr="00312792">
        <w:rPr>
          <w:rFonts w:ascii="Arial" w:hAnsi="Arial" w:cs="Arial"/>
          <w:b/>
          <w:sz w:val="18"/>
          <w:szCs w:val="18"/>
        </w:rPr>
        <w:t xml:space="preserve"> </w:t>
      </w:r>
      <w:r w:rsidR="00312792" w:rsidRPr="00312792">
        <w:rPr>
          <w:rFonts w:ascii="Arial" w:hAnsi="Arial" w:cs="Arial"/>
          <w:sz w:val="18"/>
          <w:szCs w:val="18"/>
        </w:rPr>
        <w:t xml:space="preserve">Bidder shall deliver material at UCIL, </w:t>
      </w:r>
      <w:r w:rsidR="00312792" w:rsidRPr="00312792">
        <w:rPr>
          <w:rFonts w:ascii="Arial" w:hAnsi="Arial" w:cs="Arial"/>
          <w:b/>
          <w:bCs/>
          <w:sz w:val="18"/>
          <w:szCs w:val="18"/>
        </w:rPr>
        <w:t xml:space="preserve">Central  Store </w:t>
      </w:r>
      <w:proofErr w:type="spellStart"/>
      <w:r w:rsidR="00312792" w:rsidRPr="00312792">
        <w:rPr>
          <w:rFonts w:ascii="Arial" w:hAnsi="Arial" w:cs="Arial"/>
          <w:b/>
          <w:bCs/>
          <w:sz w:val="18"/>
          <w:szCs w:val="18"/>
        </w:rPr>
        <w:t>Jaduguda</w:t>
      </w:r>
      <w:proofErr w:type="spellEnd"/>
      <w:r w:rsidR="00312792" w:rsidRPr="00312792">
        <w:rPr>
          <w:rFonts w:ascii="Arial" w:hAnsi="Arial" w:cs="Arial"/>
          <w:b/>
          <w:bCs/>
          <w:sz w:val="18"/>
          <w:szCs w:val="18"/>
        </w:rPr>
        <w:t xml:space="preserve">, </w:t>
      </w:r>
      <w:r w:rsidR="00312792" w:rsidRPr="00312792">
        <w:rPr>
          <w:rFonts w:ascii="Arial" w:hAnsi="Arial" w:cs="Arial"/>
          <w:sz w:val="18"/>
          <w:szCs w:val="18"/>
        </w:rPr>
        <w:t>on,</w:t>
      </w:r>
      <w:r w:rsidR="00312792" w:rsidRPr="00312792">
        <w:rPr>
          <w:rFonts w:ascii="Arial" w:hAnsi="Arial" w:cs="Arial"/>
          <w:b/>
          <w:sz w:val="18"/>
          <w:szCs w:val="18"/>
        </w:rPr>
        <w:t xml:space="preserve"> ‘</w:t>
      </w:r>
      <w:r w:rsidR="00312792" w:rsidRPr="00312792">
        <w:rPr>
          <w:rFonts w:ascii="Arial" w:hAnsi="Arial" w:cs="Arial"/>
          <w:sz w:val="18"/>
          <w:szCs w:val="18"/>
        </w:rPr>
        <w:t>As and when required basis’ within 3 days from the date of  receiving of  written intimation thro’  Email</w:t>
      </w:r>
      <w:r w:rsidR="00312792">
        <w:rPr>
          <w:rFonts w:ascii="Arial" w:hAnsi="Arial" w:cs="Arial"/>
          <w:sz w:val="18"/>
          <w:szCs w:val="18"/>
        </w:rPr>
        <w:t xml:space="preserve"> </w:t>
      </w:r>
      <w:r w:rsidR="00312792" w:rsidRPr="00312792">
        <w:rPr>
          <w:rFonts w:ascii="Arial" w:hAnsi="Arial" w:cs="Arial"/>
          <w:sz w:val="18"/>
          <w:szCs w:val="18"/>
        </w:rPr>
        <w:t xml:space="preserve"> from </w:t>
      </w:r>
      <w:r w:rsidR="00312792" w:rsidRPr="00312792">
        <w:rPr>
          <w:rFonts w:ascii="Arial" w:hAnsi="Arial" w:cs="Arial"/>
          <w:b/>
          <w:bCs/>
          <w:sz w:val="18"/>
          <w:szCs w:val="18"/>
        </w:rPr>
        <w:t xml:space="preserve">Central </w:t>
      </w:r>
      <w:r w:rsidR="00312792" w:rsidRPr="00451B91">
        <w:rPr>
          <w:rFonts w:ascii="Arial" w:hAnsi="Arial" w:cs="Arial"/>
          <w:b/>
          <w:bCs/>
          <w:sz w:val="18"/>
          <w:szCs w:val="18"/>
        </w:rPr>
        <w:t xml:space="preserve"> Store</w:t>
      </w:r>
      <w:r w:rsidR="00312792">
        <w:rPr>
          <w:rFonts w:ascii="Arial" w:hAnsi="Arial" w:cs="Arial"/>
          <w:b/>
          <w:bCs/>
          <w:sz w:val="18"/>
          <w:szCs w:val="18"/>
        </w:rPr>
        <w:t xml:space="preserve"> </w:t>
      </w:r>
      <w:proofErr w:type="spellStart"/>
      <w:r w:rsidR="00312792">
        <w:rPr>
          <w:rFonts w:ascii="Arial" w:hAnsi="Arial" w:cs="Arial"/>
          <w:b/>
          <w:bCs/>
          <w:sz w:val="18"/>
          <w:szCs w:val="18"/>
        </w:rPr>
        <w:t>Jaduguda</w:t>
      </w:r>
      <w:proofErr w:type="spellEnd"/>
      <w:r w:rsidR="00312792">
        <w:rPr>
          <w:rFonts w:ascii="Arial" w:hAnsi="Arial" w:cs="Arial"/>
          <w:b/>
          <w:bCs/>
          <w:sz w:val="18"/>
          <w:szCs w:val="18"/>
        </w:rPr>
        <w:t>.</w:t>
      </w:r>
    </w:p>
    <w:p w:rsidR="00312792" w:rsidRPr="00312792" w:rsidRDefault="00312792" w:rsidP="0031279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7E1702">
        <w:rPr>
          <w:rFonts w:ascii="Arial" w:hAnsi="Arial" w:cs="Arial"/>
          <w:b/>
          <w:bCs/>
          <w:sz w:val="18"/>
          <w:szCs w:val="18"/>
          <w:u w:val="single"/>
        </w:rPr>
        <w:t>1</w:t>
      </w:r>
      <w:r w:rsidR="00212723">
        <w:rPr>
          <w:rFonts w:ascii="Arial" w:hAnsi="Arial" w:cs="Arial"/>
          <w:b/>
          <w:bCs/>
          <w:sz w:val="18"/>
          <w:szCs w:val="18"/>
          <w:u w:val="single"/>
        </w:rPr>
        <w:t>73</w:t>
      </w:r>
      <w:r w:rsidR="007E1702">
        <w:rPr>
          <w:rFonts w:ascii="Arial" w:hAnsi="Arial" w:cs="Arial"/>
          <w:b/>
          <w:bCs/>
          <w:sz w:val="18"/>
          <w:szCs w:val="18"/>
          <w:u w:val="single"/>
        </w:rPr>
        <w:t>/1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7E1702">
        <w:rPr>
          <w:rFonts w:ascii="Arial" w:hAnsi="Arial" w:cs="Arial"/>
          <w:b/>
          <w:bCs/>
          <w:sz w:val="18"/>
          <w:szCs w:val="18"/>
          <w:u w:val="single"/>
        </w:rPr>
        <w:t>1</w:t>
      </w:r>
      <w:r w:rsidR="00212723">
        <w:rPr>
          <w:rFonts w:ascii="Arial" w:hAnsi="Arial" w:cs="Arial"/>
          <w:b/>
          <w:bCs/>
          <w:sz w:val="18"/>
          <w:szCs w:val="18"/>
          <w:u w:val="single"/>
        </w:rPr>
        <w:t>73</w:t>
      </w:r>
      <w:r w:rsidR="007E1702">
        <w:rPr>
          <w:rFonts w:ascii="Arial" w:hAnsi="Arial" w:cs="Arial"/>
          <w:b/>
          <w:bCs/>
          <w:sz w:val="18"/>
          <w:szCs w:val="18"/>
          <w:u w:val="single"/>
        </w:rPr>
        <w:t>/1</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734399" w:rsidRDefault="00734399" w:rsidP="00734399">
      <w:pPr>
        <w:spacing w:line="360" w:lineRule="auto"/>
        <w:ind w:left="720" w:hanging="360"/>
        <w:jc w:val="both"/>
        <w:rPr>
          <w:rFonts w:ascii="Arial" w:hAnsi="Arial" w:cs="Arial"/>
          <w:sz w:val="18"/>
          <w:szCs w:val="18"/>
        </w:rPr>
      </w:pPr>
      <w:r>
        <w:rPr>
          <w:rFonts w:ascii="Arial" w:hAnsi="Arial" w:cs="Arial"/>
          <w:b/>
          <w:bCs/>
          <w:sz w:val="18"/>
          <w:szCs w:val="18"/>
        </w:rPr>
        <w:t xml:space="preserve">26) </w:t>
      </w:r>
      <w:r w:rsidRPr="001A3A6B">
        <w:rPr>
          <w:rFonts w:ascii="Arial" w:hAnsi="Arial" w:cs="Arial"/>
          <w:b/>
          <w:bCs/>
          <w:sz w:val="18"/>
          <w:szCs w:val="18"/>
        </w:rPr>
        <w:t>Splitting of Purchase Order :</w:t>
      </w:r>
      <w:r w:rsidRPr="001A3A6B">
        <w:rPr>
          <w:rFonts w:ascii="Arial" w:hAnsi="Arial" w:cs="Arial"/>
          <w:sz w:val="18"/>
          <w:szCs w:val="18"/>
        </w:rPr>
        <w:t xml:space="preserve"> To ensure smooth supply, effort will be made to split the order quantity on L1 (Lowest) &amp; L2 (Second Lowest) two n</w:t>
      </w:r>
      <w:r>
        <w:rPr>
          <w:rFonts w:ascii="Arial" w:hAnsi="Arial" w:cs="Arial"/>
          <w:sz w:val="18"/>
          <w:szCs w:val="18"/>
        </w:rPr>
        <w:t>on-related bidders in the ratio of 7</w:t>
      </w:r>
      <w:r w:rsidRPr="001A3A6B">
        <w:rPr>
          <w:rFonts w:ascii="Arial" w:hAnsi="Arial" w:cs="Arial"/>
          <w:sz w:val="18"/>
          <w:szCs w:val="18"/>
        </w:rPr>
        <w:t xml:space="preserve">0% &amp; </w:t>
      </w:r>
      <w:r>
        <w:rPr>
          <w:rFonts w:ascii="Arial" w:hAnsi="Arial" w:cs="Arial"/>
          <w:sz w:val="18"/>
          <w:szCs w:val="18"/>
        </w:rPr>
        <w:t>3</w:t>
      </w:r>
      <w:r w:rsidRPr="001A3A6B">
        <w:rPr>
          <w:rFonts w:ascii="Arial" w:hAnsi="Arial" w:cs="Arial"/>
          <w:sz w:val="18"/>
          <w:szCs w:val="18"/>
        </w:rPr>
        <w:t>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p>
    <w:p w:rsidR="00734399" w:rsidRPr="00D32FC4" w:rsidRDefault="00734399" w:rsidP="00734399">
      <w:pPr>
        <w:pStyle w:val="ListParagraph"/>
        <w:spacing w:line="360" w:lineRule="auto"/>
        <w:ind w:hanging="360"/>
        <w:jc w:val="both"/>
        <w:rPr>
          <w:rFonts w:ascii="Arial" w:hAnsi="Arial" w:cs="Arial"/>
          <w:sz w:val="18"/>
          <w:szCs w:val="18"/>
        </w:rPr>
      </w:pPr>
      <w:r w:rsidRPr="0095764F">
        <w:rPr>
          <w:rFonts w:ascii="Arial" w:hAnsi="Arial" w:cs="Arial"/>
          <w:b/>
          <w:sz w:val="18"/>
          <w:szCs w:val="18"/>
          <w:u w:val="single"/>
        </w:rPr>
        <w:t>MSE</w:t>
      </w:r>
      <w:r w:rsidRPr="00F8721A">
        <w:rPr>
          <w:rFonts w:ascii="Arial" w:hAnsi="Arial" w:cs="Arial"/>
          <w:b/>
          <w:sz w:val="18"/>
          <w:szCs w:val="18"/>
        </w:rPr>
        <w:t xml:space="preserve"> –</w:t>
      </w:r>
      <w:r>
        <w:rPr>
          <w:rFonts w:ascii="Arial" w:hAnsi="Arial" w:cs="Arial"/>
          <w:sz w:val="18"/>
          <w:szCs w:val="18"/>
        </w:rPr>
        <w:t xml:space="preserve"> However, MSE/MII purchase preference clause will prevail above splitting clause. If bidder wants to avail the purchase preference under MSE/MII policy the required documents as per Policy will be submitted failing which no purchase preference will be considered. Moreover, if discrepancy has been found regarding rate quoted by the party </w:t>
      </w:r>
      <w:proofErr w:type="spellStart"/>
      <w:r>
        <w:rPr>
          <w:rFonts w:ascii="Arial" w:hAnsi="Arial" w:cs="Arial"/>
          <w:sz w:val="18"/>
          <w:szCs w:val="18"/>
        </w:rPr>
        <w:t>w.r.t</w:t>
      </w:r>
      <w:proofErr w:type="spellEnd"/>
      <w:r>
        <w:rPr>
          <w:rFonts w:ascii="Arial" w:hAnsi="Arial" w:cs="Arial"/>
          <w:sz w:val="18"/>
          <w:szCs w:val="18"/>
        </w:rPr>
        <w:t>. price format enclosed then their Offer shall be rejected even after opening of price bid.</w:t>
      </w:r>
    </w:p>
    <w:p w:rsidR="00734399" w:rsidRDefault="00734399" w:rsidP="00734399">
      <w:pPr>
        <w:spacing w:after="0" w:line="360" w:lineRule="auto"/>
        <w:ind w:left="720"/>
        <w:jc w:val="both"/>
        <w:rPr>
          <w:rFonts w:ascii="Arial" w:hAnsi="Arial" w:cs="Arial"/>
          <w:sz w:val="16"/>
          <w:szCs w:val="16"/>
        </w:rPr>
      </w:pPr>
      <w:r w:rsidRPr="000510C9">
        <w:rPr>
          <w:rFonts w:ascii="Arial" w:hAnsi="Arial" w:cs="Arial"/>
          <w:b/>
          <w:bCs/>
          <w:sz w:val="16"/>
          <w:szCs w:val="16"/>
        </w:rPr>
        <w:t>a)</w:t>
      </w:r>
      <w:r>
        <w:rPr>
          <w:rFonts w:ascii="Arial" w:hAnsi="Arial" w:cs="Arial"/>
          <w:sz w:val="16"/>
          <w:szCs w:val="16"/>
        </w:rPr>
        <w:t xml:space="preserve"> </w:t>
      </w:r>
      <w:r w:rsidRPr="00484BD8">
        <w:rPr>
          <w:rFonts w:ascii="Arial" w:hAnsi="Arial" w:cs="Arial"/>
          <w:sz w:val="16"/>
          <w:szCs w:val="16"/>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Pr>
          <w:rFonts w:ascii="Arial" w:hAnsi="Arial" w:cs="Arial"/>
          <w:sz w:val="16"/>
          <w:szCs w:val="16"/>
        </w:rPr>
        <w:t>be allowed to supply at least 25</w:t>
      </w:r>
      <w:r w:rsidRPr="00484BD8">
        <w:rPr>
          <w:rFonts w:ascii="Arial" w:hAnsi="Arial" w:cs="Arial"/>
          <w:sz w:val="16"/>
          <w:szCs w:val="16"/>
        </w:rPr>
        <w:t xml:space="preserve"> percent of total tendered value. </w:t>
      </w:r>
    </w:p>
    <w:p w:rsidR="00734399" w:rsidRPr="00484BD8" w:rsidRDefault="00734399" w:rsidP="00734399">
      <w:pPr>
        <w:pStyle w:val="BodyTextIndent"/>
        <w:numPr>
          <w:ilvl w:val="1"/>
          <w:numId w:val="2"/>
        </w:numPr>
        <w:tabs>
          <w:tab w:val="clear" w:pos="1008"/>
          <w:tab w:val="left" w:pos="720"/>
          <w:tab w:val="num" w:pos="1080"/>
        </w:tabs>
        <w:spacing w:line="240" w:lineRule="auto"/>
        <w:ind w:left="1080" w:hanging="360"/>
        <w:rPr>
          <w:rFonts w:ascii="Arial" w:hAnsi="Arial"/>
          <w:b/>
          <w:sz w:val="16"/>
          <w:szCs w:val="16"/>
          <w:u w:val="single"/>
        </w:rPr>
      </w:pPr>
      <w:r w:rsidRPr="00484BD8">
        <w:rPr>
          <w:rFonts w:ascii="Arial" w:hAnsi="Arial" w:cs="Arial"/>
          <w:sz w:val="16"/>
          <w:szCs w:val="16"/>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734399">
      <w:pPr>
        <w:pStyle w:val="ListParagraph"/>
        <w:spacing w:after="0" w:line="240" w:lineRule="auto"/>
        <w:ind w:left="810" w:hanging="45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734399">
      <w:pPr>
        <w:spacing w:after="0" w:line="240" w:lineRule="auto"/>
        <w:ind w:left="810" w:hanging="45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237EEE"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w:t>
      </w:r>
    </w:p>
    <w:p w:rsidR="007110CF" w:rsidRDefault="007110CF" w:rsidP="00237EEE">
      <w:pPr>
        <w:pStyle w:val="ListParagraph"/>
        <w:spacing w:after="0" w:line="240" w:lineRule="auto"/>
        <w:ind w:left="1440"/>
        <w:jc w:val="right"/>
        <w:rPr>
          <w:rFonts w:ascii="Arial" w:hAnsi="Arial" w:cs="Arial"/>
          <w:b/>
          <w:bCs/>
          <w:sz w:val="18"/>
          <w:szCs w:val="18"/>
          <w:u w:val="single"/>
        </w:rPr>
      </w:pPr>
    </w:p>
    <w:p w:rsidR="007110CF" w:rsidRDefault="007110CF" w:rsidP="00237EEE">
      <w:pPr>
        <w:pStyle w:val="ListParagraph"/>
        <w:spacing w:after="0" w:line="240" w:lineRule="auto"/>
        <w:ind w:left="1440"/>
        <w:jc w:val="right"/>
        <w:rPr>
          <w:rFonts w:ascii="Arial" w:hAnsi="Arial" w:cs="Arial"/>
          <w:b/>
          <w:bCs/>
          <w:sz w:val="18"/>
          <w:szCs w:val="18"/>
          <w:u w:val="single"/>
        </w:rPr>
      </w:pPr>
    </w:p>
    <w:p w:rsidR="007110CF" w:rsidRDefault="007110CF" w:rsidP="00237EEE">
      <w:pPr>
        <w:pStyle w:val="ListParagraph"/>
        <w:spacing w:after="0" w:line="240" w:lineRule="auto"/>
        <w:ind w:left="1440"/>
        <w:jc w:val="right"/>
        <w:rPr>
          <w:rFonts w:ascii="Arial" w:hAnsi="Arial" w:cs="Arial"/>
          <w:b/>
          <w:bCs/>
          <w:sz w:val="18"/>
          <w:szCs w:val="18"/>
          <w:u w:val="single"/>
        </w:rPr>
      </w:pPr>
    </w:p>
    <w:p w:rsidR="00237EEE" w:rsidRPr="00BC5A27" w:rsidRDefault="00237EEE" w:rsidP="00237EEE">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212723">
        <w:rPr>
          <w:rFonts w:ascii="Arial" w:hAnsi="Arial" w:cs="Arial"/>
          <w:b/>
          <w:bCs/>
          <w:sz w:val="18"/>
          <w:szCs w:val="18"/>
          <w:u w:val="single"/>
        </w:rPr>
        <w:t>173</w:t>
      </w:r>
      <w:r>
        <w:rPr>
          <w:rFonts w:ascii="Arial" w:hAnsi="Arial" w:cs="Arial"/>
          <w:b/>
          <w:bCs/>
          <w:sz w:val="18"/>
          <w:szCs w:val="18"/>
          <w:u w:val="single"/>
        </w:rPr>
        <w:t>/1</w:t>
      </w:r>
    </w:p>
    <w:p w:rsidR="00237EEE" w:rsidRPr="00BC5A27" w:rsidRDefault="00237EEE" w:rsidP="00237EEE">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717522" w:rsidRPr="008D3F81" w:rsidRDefault="00717522" w:rsidP="00717522">
      <w:pPr>
        <w:pStyle w:val="ListParagraph"/>
        <w:numPr>
          <w:ilvl w:val="0"/>
          <w:numId w:val="11"/>
        </w:numPr>
        <w:jc w:val="both"/>
        <w:rPr>
          <w:rFonts w:ascii="Arial" w:hAnsi="Arial" w:cs="Arial"/>
          <w:sz w:val="18"/>
          <w:szCs w:val="18"/>
        </w:rPr>
      </w:pPr>
      <w:proofErr w:type="gramStart"/>
      <w:r w:rsidRPr="008D3F81">
        <w:rPr>
          <w:rFonts w:ascii="Arial" w:hAnsi="Arial" w:cs="Arial"/>
          <w:sz w:val="18"/>
          <w:szCs w:val="18"/>
        </w:rPr>
        <w:t>and</w:t>
      </w:r>
      <w:proofErr w:type="gramEnd"/>
      <w:r w:rsidRPr="008D3F81">
        <w:rPr>
          <w:rFonts w:ascii="Arial" w:hAnsi="Arial" w:cs="Arial"/>
          <w:sz w:val="18"/>
          <w:szCs w:val="18"/>
        </w:rPr>
        <w:t xml:space="preserve">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237EEE"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 xml:space="preserve">)(h) of the General Financial Rules for which a bidder or its successors </w:t>
      </w:r>
    </w:p>
    <w:p w:rsidR="00212723" w:rsidRDefault="00212723" w:rsidP="00237EEE">
      <w:pPr>
        <w:pStyle w:val="ListParagraph"/>
        <w:spacing w:after="0" w:line="240" w:lineRule="auto"/>
        <w:ind w:left="648"/>
        <w:jc w:val="right"/>
        <w:rPr>
          <w:rFonts w:ascii="Arial" w:hAnsi="Arial" w:cs="Arial"/>
          <w:b/>
          <w:bCs/>
          <w:sz w:val="18"/>
          <w:szCs w:val="18"/>
          <w:u w:val="single"/>
        </w:rPr>
      </w:pPr>
    </w:p>
    <w:p w:rsidR="00237EEE" w:rsidRPr="00BC5A27" w:rsidRDefault="00237EEE" w:rsidP="00237EEE">
      <w:pPr>
        <w:pStyle w:val="ListParagraph"/>
        <w:spacing w:after="0" w:line="240" w:lineRule="auto"/>
        <w:ind w:left="648"/>
        <w:jc w:val="right"/>
        <w:rPr>
          <w:rFonts w:ascii="Arial" w:hAnsi="Arial" w:cs="Arial"/>
          <w:sz w:val="18"/>
          <w:szCs w:val="18"/>
        </w:rPr>
      </w:pPr>
      <w:r w:rsidRPr="00BC5A27">
        <w:rPr>
          <w:rFonts w:ascii="Arial" w:hAnsi="Arial" w:cs="Arial"/>
          <w:b/>
          <w:bCs/>
          <w:sz w:val="18"/>
          <w:szCs w:val="18"/>
          <w:u w:val="single"/>
        </w:rPr>
        <w:lastRenderedPageBreak/>
        <w:t>REF : 1/PE240</w:t>
      </w:r>
      <w:r w:rsidR="00212723">
        <w:rPr>
          <w:rFonts w:ascii="Arial" w:hAnsi="Arial" w:cs="Arial"/>
          <w:b/>
          <w:bCs/>
          <w:sz w:val="18"/>
          <w:szCs w:val="18"/>
          <w:u w:val="single"/>
        </w:rPr>
        <w:t>173</w:t>
      </w:r>
      <w:r>
        <w:rPr>
          <w:rFonts w:ascii="Arial" w:hAnsi="Arial" w:cs="Arial"/>
          <w:b/>
          <w:bCs/>
          <w:sz w:val="18"/>
          <w:szCs w:val="18"/>
          <w:u w:val="single"/>
        </w:rPr>
        <w:t>/1</w:t>
      </w:r>
    </w:p>
    <w:p w:rsidR="00237EEE" w:rsidRPr="00BC5A27" w:rsidRDefault="00237EEE" w:rsidP="00237EEE">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237EEE" w:rsidRDefault="00237EEE" w:rsidP="00237EEE">
      <w:pPr>
        <w:pStyle w:val="BlockText"/>
        <w:tabs>
          <w:tab w:val="clear" w:pos="-426"/>
          <w:tab w:val="clear" w:pos="-284"/>
        </w:tabs>
        <w:ind w:left="1440" w:firstLine="0"/>
        <w:jc w:val="right"/>
        <w:rPr>
          <w:b/>
          <w:color w:val="000000"/>
          <w:sz w:val="18"/>
          <w:szCs w:val="18"/>
        </w:rPr>
      </w:pP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04794A" w:rsidRPr="008D3F81" w:rsidRDefault="0004794A" w:rsidP="00717522">
      <w:pPr>
        <w:pStyle w:val="BlockText"/>
        <w:tabs>
          <w:tab w:val="clear" w:pos="-426"/>
          <w:tab w:val="clear" w:pos="-284"/>
        </w:tabs>
        <w:ind w:left="1440" w:firstLine="0"/>
        <w:rPr>
          <w:b/>
          <w:color w:val="000000"/>
          <w:sz w:val="18"/>
          <w:szCs w:val="18"/>
        </w:rPr>
      </w:pPr>
      <w:r>
        <w:rPr>
          <w:b/>
          <w:color w:val="000000"/>
          <w:sz w:val="18"/>
          <w:szCs w:val="18"/>
        </w:rPr>
        <w:t xml:space="preserve">Office Memorandum No. 10/1(1)/2021-SUS/2019 </w:t>
      </w:r>
      <w:proofErr w:type="gramStart"/>
      <w:r>
        <w:rPr>
          <w:b/>
          <w:color w:val="000000"/>
          <w:sz w:val="18"/>
          <w:szCs w:val="18"/>
        </w:rPr>
        <w:t>dated :</w:t>
      </w:r>
      <w:proofErr w:type="gramEnd"/>
      <w:r>
        <w:rPr>
          <w:b/>
          <w:color w:val="000000"/>
          <w:sz w:val="18"/>
          <w:szCs w:val="18"/>
        </w:rPr>
        <w:t xml:space="preserve"> 25.01.2024 will also</w:t>
      </w:r>
      <w:r w:rsidR="00F61375">
        <w:rPr>
          <w:b/>
          <w:color w:val="000000"/>
          <w:sz w:val="18"/>
          <w:szCs w:val="18"/>
        </w:rPr>
        <w:t xml:space="preserve"> be</w:t>
      </w:r>
      <w:r>
        <w:rPr>
          <w:b/>
          <w:color w:val="000000"/>
          <w:sz w:val="18"/>
          <w:szCs w:val="18"/>
        </w:rPr>
        <w:t xml:space="preserve"> applicable </w:t>
      </w:r>
      <w:proofErr w:type="spellStart"/>
      <w:r>
        <w:rPr>
          <w:b/>
          <w:color w:val="000000"/>
          <w:sz w:val="18"/>
          <w:szCs w:val="18"/>
        </w:rPr>
        <w:t>alongwith</w:t>
      </w:r>
      <w:proofErr w:type="spellEnd"/>
      <w:r>
        <w:rPr>
          <w:b/>
          <w:color w:val="000000"/>
          <w:sz w:val="18"/>
          <w:szCs w:val="18"/>
        </w:rPr>
        <w:t xml:space="preserve"> </w:t>
      </w:r>
      <w:r w:rsidR="00560D0E">
        <w:rPr>
          <w:b/>
          <w:color w:val="000000"/>
          <w:sz w:val="18"/>
          <w:szCs w:val="18"/>
        </w:rPr>
        <w:t>(</w:t>
      </w:r>
      <w:r w:rsidR="00F61375">
        <w:rPr>
          <w:b/>
          <w:color w:val="000000"/>
          <w:sz w:val="18"/>
          <w:szCs w:val="18"/>
        </w:rPr>
        <w:t>DPI</w:t>
      </w:r>
      <w:r>
        <w:rPr>
          <w:b/>
          <w:color w:val="000000"/>
          <w:sz w:val="18"/>
          <w:szCs w:val="18"/>
        </w:rPr>
        <w:t>IT</w:t>
      </w:r>
      <w:r w:rsidR="00560D0E">
        <w:rPr>
          <w:b/>
          <w:color w:val="000000"/>
          <w:sz w:val="18"/>
          <w:szCs w:val="18"/>
        </w:rPr>
        <w:t>)</w:t>
      </w:r>
      <w:r>
        <w:rPr>
          <w:b/>
          <w:color w:val="000000"/>
          <w:sz w:val="18"/>
          <w:szCs w:val="18"/>
        </w:rPr>
        <w:t xml:space="preserve"> Order No. P-45021/2/2017-PP (BE-II) dated 16.09.2020.</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BC5A27" w:rsidRPr="001A117E" w:rsidRDefault="00BC5A27"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212723">
        <w:rPr>
          <w:rFonts w:ascii="Arial" w:hAnsi="Arial" w:cs="Arial"/>
          <w:b/>
          <w:bCs/>
          <w:sz w:val="18"/>
          <w:szCs w:val="18"/>
          <w:u w:val="single"/>
        </w:rPr>
        <w:t>173</w:t>
      </w:r>
      <w:r w:rsidR="00E53625">
        <w:rPr>
          <w:rFonts w:ascii="Arial" w:hAnsi="Arial" w:cs="Arial"/>
          <w:b/>
          <w:bCs/>
          <w:sz w:val="18"/>
          <w:szCs w:val="18"/>
          <w:u w:val="single"/>
        </w:rPr>
        <w:t>/1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31285" w:rsidRPr="003270CA" w:rsidRDefault="00C31285" w:rsidP="003270CA">
      <w:pPr>
        <w:pStyle w:val="ListParagraph"/>
        <w:numPr>
          <w:ilvl w:val="0"/>
          <w:numId w:val="21"/>
        </w:numPr>
        <w:spacing w:line="480" w:lineRule="auto"/>
        <w:jc w:val="both"/>
        <w:rPr>
          <w:rFonts w:ascii="Arial" w:hAnsi="Arial" w:cs="Arial"/>
        </w:rPr>
      </w:pPr>
      <w:r w:rsidRPr="003270CA">
        <w:rPr>
          <w:rFonts w:ascii="Arial" w:hAnsi="Arial" w:cs="Arial"/>
        </w:rPr>
        <w:t>Bidder should have experience in refilling of Gas Cylinders.</w:t>
      </w:r>
    </w:p>
    <w:p w:rsidR="00C31285" w:rsidRDefault="00C31285" w:rsidP="00C31285">
      <w:pPr>
        <w:pStyle w:val="ListParagraph"/>
        <w:numPr>
          <w:ilvl w:val="0"/>
          <w:numId w:val="21"/>
        </w:numPr>
        <w:spacing w:line="480" w:lineRule="auto"/>
        <w:jc w:val="both"/>
        <w:rPr>
          <w:rFonts w:ascii="Arial" w:hAnsi="Arial" w:cs="Arial"/>
        </w:rPr>
      </w:pPr>
      <w:r>
        <w:rPr>
          <w:rFonts w:ascii="Arial" w:hAnsi="Arial" w:cs="Arial"/>
        </w:rPr>
        <w:t>The bidder should submit PO copy of similar</w:t>
      </w:r>
      <w:r w:rsidR="003270CA">
        <w:rPr>
          <w:rFonts w:ascii="Arial" w:hAnsi="Arial" w:cs="Arial"/>
        </w:rPr>
        <w:t>*</w:t>
      </w:r>
      <w:r>
        <w:rPr>
          <w:rFonts w:ascii="Arial" w:hAnsi="Arial" w:cs="Arial"/>
        </w:rPr>
        <w:t xml:space="preserve"> category of items supplied to any organization in any one of </w:t>
      </w:r>
      <w:proofErr w:type="gramStart"/>
      <w:r>
        <w:rPr>
          <w:rFonts w:ascii="Arial" w:hAnsi="Arial" w:cs="Arial"/>
        </w:rPr>
        <w:t>the  last</w:t>
      </w:r>
      <w:proofErr w:type="gramEnd"/>
      <w:r>
        <w:rPr>
          <w:rFonts w:ascii="Arial" w:hAnsi="Arial" w:cs="Arial"/>
        </w:rPr>
        <w:t xml:space="preserve"> three or  current (within due date of enquiry) financial years.</w:t>
      </w:r>
    </w:p>
    <w:p w:rsidR="003270CA" w:rsidRDefault="003270CA" w:rsidP="00C31285">
      <w:pPr>
        <w:pStyle w:val="ListParagraph"/>
        <w:numPr>
          <w:ilvl w:val="0"/>
          <w:numId w:val="21"/>
        </w:numPr>
        <w:spacing w:line="480" w:lineRule="auto"/>
        <w:jc w:val="both"/>
        <w:rPr>
          <w:rFonts w:ascii="Arial" w:hAnsi="Arial" w:cs="Arial"/>
        </w:rPr>
      </w:pPr>
      <w:r>
        <w:rPr>
          <w:rFonts w:ascii="Arial" w:hAnsi="Arial" w:cs="Arial"/>
        </w:rPr>
        <w:t>The bidders average annual turnover during last 03 financial years i.e. 2020-2021, 2021-2022 and 2022-2023, ending 31</w:t>
      </w:r>
      <w:r w:rsidRPr="003270CA">
        <w:rPr>
          <w:rFonts w:ascii="Arial" w:hAnsi="Arial" w:cs="Arial"/>
          <w:vertAlign w:val="superscript"/>
        </w:rPr>
        <w:t>st</w:t>
      </w:r>
      <w:r>
        <w:rPr>
          <w:rFonts w:ascii="Arial" w:hAnsi="Arial" w:cs="Arial"/>
        </w:rPr>
        <w:t xml:space="preserve"> March, should be at least Rs. 4,87,800/-. Audited balance sheet and profit and loss account must be submitted by the bidder in support of a</w:t>
      </w:r>
      <w:r w:rsidR="000173D8">
        <w:rPr>
          <w:rFonts w:ascii="Arial" w:hAnsi="Arial" w:cs="Arial"/>
        </w:rPr>
        <w:t>b</w:t>
      </w:r>
      <w:r>
        <w:rPr>
          <w:rFonts w:ascii="Arial" w:hAnsi="Arial" w:cs="Arial"/>
        </w:rPr>
        <w:t>ove.</w:t>
      </w:r>
    </w:p>
    <w:p w:rsidR="00C31285" w:rsidRPr="00034A14" w:rsidRDefault="00C31285" w:rsidP="00C31285">
      <w:pPr>
        <w:pStyle w:val="ListParagraph"/>
        <w:numPr>
          <w:ilvl w:val="0"/>
          <w:numId w:val="25"/>
        </w:numPr>
        <w:spacing w:line="480" w:lineRule="auto"/>
        <w:jc w:val="both"/>
        <w:rPr>
          <w:rFonts w:ascii="Arial" w:hAnsi="Arial" w:cs="Arial"/>
        </w:rPr>
      </w:pPr>
      <w:r>
        <w:rPr>
          <w:rFonts w:ascii="Arial" w:hAnsi="Arial" w:cs="Arial"/>
        </w:rPr>
        <w:t xml:space="preserve">Similar means refilling and supply of gas cylinder on door delivery basis. </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EF2861"/>
    <w:multiLevelType w:val="hybridMultilevel"/>
    <w:tmpl w:val="9D3C990E"/>
    <w:lvl w:ilvl="0" w:tplc="8592B484">
      <w:numFmt w:val="bullet"/>
      <w:lvlText w:val=""/>
      <w:lvlJc w:val="left"/>
      <w:pPr>
        <w:ind w:left="1800" w:hanging="360"/>
      </w:pPr>
      <w:rPr>
        <w:rFonts w:ascii="Symbol" w:eastAsiaTheme="minorEastAsia" w:hAnsi="Symbo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5F425E"/>
    <w:multiLevelType w:val="hybridMultilevel"/>
    <w:tmpl w:val="6868D2B0"/>
    <w:lvl w:ilvl="0" w:tplc="672469B2">
      <w:start w:val="1"/>
      <w:numFmt w:val="decimalZero"/>
      <w:lvlText w:val="%1."/>
      <w:lvlJc w:val="left"/>
      <w:pPr>
        <w:ind w:left="1800" w:hanging="360"/>
      </w:pPr>
      <w:rPr>
        <w:rFonts w:ascii="Arial" w:eastAsiaTheme="minorEastAsia" w:hAnsi="Arial"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
  </w:num>
  <w:num w:numId="3">
    <w:abstractNumId w:val="3"/>
  </w:num>
  <w:num w:numId="4">
    <w:abstractNumId w:val="1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4"/>
  </w:num>
  <w:num w:numId="10">
    <w:abstractNumId w:val="8"/>
  </w:num>
  <w:num w:numId="11">
    <w:abstractNumId w:val="11"/>
  </w:num>
  <w:num w:numId="12">
    <w:abstractNumId w:val="9"/>
  </w:num>
  <w:num w:numId="13">
    <w:abstractNumId w:val="0"/>
  </w:num>
  <w:num w:numId="14">
    <w:abstractNumId w:val="5"/>
  </w:num>
  <w:num w:numId="15">
    <w:abstractNumId w:val="21"/>
  </w:num>
  <w:num w:numId="16">
    <w:abstractNumId w:val="14"/>
  </w:num>
  <w:num w:numId="17">
    <w:abstractNumId w:val="7"/>
  </w:num>
  <w:num w:numId="18">
    <w:abstractNumId w:val="17"/>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32C9"/>
    <w:rsid w:val="00006920"/>
    <w:rsid w:val="00010762"/>
    <w:rsid w:val="000173D8"/>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2723"/>
    <w:rsid w:val="002136DC"/>
    <w:rsid w:val="00216324"/>
    <w:rsid w:val="00217E22"/>
    <w:rsid w:val="002249FF"/>
    <w:rsid w:val="002267FF"/>
    <w:rsid w:val="00227933"/>
    <w:rsid w:val="002303F3"/>
    <w:rsid w:val="00236018"/>
    <w:rsid w:val="00237266"/>
    <w:rsid w:val="00237EEE"/>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05960"/>
    <w:rsid w:val="00312792"/>
    <w:rsid w:val="003144C0"/>
    <w:rsid w:val="0032047B"/>
    <w:rsid w:val="00321BD6"/>
    <w:rsid w:val="003270CA"/>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6F17"/>
    <w:rsid w:val="006675DE"/>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10CF"/>
    <w:rsid w:val="00713454"/>
    <w:rsid w:val="007163A6"/>
    <w:rsid w:val="00717522"/>
    <w:rsid w:val="00722D4B"/>
    <w:rsid w:val="0072433A"/>
    <w:rsid w:val="00734399"/>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1702"/>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335D"/>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A72E7"/>
    <w:rsid w:val="00BB2008"/>
    <w:rsid w:val="00BB5337"/>
    <w:rsid w:val="00BB5F24"/>
    <w:rsid w:val="00BB6813"/>
    <w:rsid w:val="00BB7924"/>
    <w:rsid w:val="00BC133E"/>
    <w:rsid w:val="00BC3DA1"/>
    <w:rsid w:val="00BC5A27"/>
    <w:rsid w:val="00BC6AB5"/>
    <w:rsid w:val="00BC726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1285"/>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3625"/>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8C167-98FA-47A4-B460-55A85F66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7</Pages>
  <Words>3872</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693</cp:revision>
  <cp:lastPrinted>2024-02-24T05:18:00Z</cp:lastPrinted>
  <dcterms:created xsi:type="dcterms:W3CDTF">2016-12-15T10:11:00Z</dcterms:created>
  <dcterms:modified xsi:type="dcterms:W3CDTF">2024-06-03T08:49:00Z</dcterms:modified>
</cp:coreProperties>
</file>