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7AC" w:rsidRPr="006877AC" w:rsidRDefault="006877AC" w:rsidP="006877AC">
      <w:pPr>
        <w:spacing w:after="0" w:line="240" w:lineRule="auto"/>
        <w:jc w:val="right"/>
        <w:rPr>
          <w:rFonts w:ascii="Arial" w:hAnsi="Arial" w:cs="Arial"/>
          <w:b/>
          <w:bCs/>
          <w:sz w:val="24"/>
          <w:szCs w:val="24"/>
          <w:u w:val="single"/>
        </w:rPr>
      </w:pPr>
      <w:r w:rsidRPr="006877AC">
        <w:rPr>
          <w:rFonts w:ascii="Arial" w:hAnsi="Arial" w:cs="Arial"/>
          <w:b/>
          <w:bCs/>
          <w:sz w:val="24"/>
          <w:szCs w:val="24"/>
          <w:u w:val="single"/>
        </w:rPr>
        <w:t>Annexure – 5</w:t>
      </w:r>
    </w:p>
    <w:p w:rsidR="006877AC" w:rsidRPr="006877AC" w:rsidRDefault="003472E9" w:rsidP="006877AC">
      <w:pPr>
        <w:spacing w:after="0" w:line="240" w:lineRule="auto"/>
        <w:jc w:val="right"/>
        <w:rPr>
          <w:rFonts w:ascii="Arial" w:hAnsi="Arial" w:cs="Arial"/>
          <w:sz w:val="24"/>
          <w:szCs w:val="24"/>
        </w:rPr>
      </w:pPr>
      <w:r>
        <w:rPr>
          <w:rFonts w:ascii="Arial" w:hAnsi="Arial" w:cs="Arial"/>
          <w:sz w:val="24"/>
          <w:szCs w:val="24"/>
        </w:rPr>
        <w:t>Enquiry No. 1/</w:t>
      </w:r>
      <w:r w:rsidR="00C33D2E">
        <w:rPr>
          <w:rFonts w:ascii="Arial" w:hAnsi="Arial" w:cs="Arial"/>
          <w:sz w:val="24"/>
          <w:szCs w:val="24"/>
        </w:rPr>
        <w:t>PE</w:t>
      </w:r>
      <w:r w:rsidR="0010060A">
        <w:rPr>
          <w:rFonts w:ascii="Arial" w:hAnsi="Arial" w:cs="Arial"/>
          <w:sz w:val="24"/>
          <w:szCs w:val="24"/>
        </w:rPr>
        <w:t>230075</w:t>
      </w:r>
      <w:r w:rsidR="009C277E">
        <w:rPr>
          <w:rFonts w:ascii="Arial" w:hAnsi="Arial" w:cs="Arial"/>
          <w:sz w:val="24"/>
          <w:szCs w:val="24"/>
        </w:rPr>
        <w:t>/</w:t>
      </w:r>
      <w:r w:rsidR="0010060A">
        <w:rPr>
          <w:rFonts w:ascii="Arial" w:hAnsi="Arial" w:cs="Arial"/>
          <w:sz w:val="24"/>
          <w:szCs w:val="24"/>
        </w:rPr>
        <w:t>7</w:t>
      </w:r>
    </w:p>
    <w:p w:rsidR="006877AC" w:rsidRPr="006877AC" w:rsidRDefault="00974655" w:rsidP="00974655">
      <w:pPr>
        <w:tabs>
          <w:tab w:val="left" w:pos="6645"/>
          <w:tab w:val="right" w:pos="9360"/>
        </w:tabs>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00621141">
        <w:rPr>
          <w:rFonts w:ascii="Arial" w:hAnsi="Arial" w:cs="Arial"/>
          <w:sz w:val="24"/>
          <w:szCs w:val="24"/>
        </w:rPr>
        <w:t xml:space="preserve">Date : </w:t>
      </w:r>
      <w:r w:rsidR="003472E9">
        <w:rPr>
          <w:rFonts w:ascii="Arial" w:hAnsi="Arial" w:cs="Arial"/>
          <w:sz w:val="24"/>
          <w:szCs w:val="24"/>
        </w:rPr>
        <w:t>03</w:t>
      </w:r>
      <w:r w:rsidR="005670E3">
        <w:rPr>
          <w:rFonts w:ascii="Arial" w:hAnsi="Arial" w:cs="Arial"/>
          <w:sz w:val="24"/>
          <w:szCs w:val="24"/>
        </w:rPr>
        <w:t>.</w:t>
      </w:r>
      <w:r w:rsidR="00621141">
        <w:rPr>
          <w:rFonts w:ascii="Arial" w:hAnsi="Arial" w:cs="Arial"/>
          <w:sz w:val="24"/>
          <w:szCs w:val="24"/>
        </w:rPr>
        <w:t>0</w:t>
      </w:r>
      <w:r w:rsidR="003472E9">
        <w:rPr>
          <w:rFonts w:ascii="Arial" w:hAnsi="Arial" w:cs="Arial"/>
          <w:sz w:val="24"/>
          <w:szCs w:val="24"/>
        </w:rPr>
        <w:t>4</w:t>
      </w:r>
      <w:r w:rsidR="00621141">
        <w:rPr>
          <w:rFonts w:ascii="Arial" w:hAnsi="Arial" w:cs="Arial"/>
          <w:sz w:val="24"/>
          <w:szCs w:val="24"/>
        </w:rPr>
        <w:t>.2023</w:t>
      </w:r>
    </w:p>
    <w:p w:rsidR="006877AC" w:rsidRDefault="00A74F88" w:rsidP="00A74F88">
      <w:pPr>
        <w:tabs>
          <w:tab w:val="left" w:pos="5970"/>
          <w:tab w:val="right" w:pos="9360"/>
        </w:tabs>
        <w:spacing w:after="0" w:line="240" w:lineRule="auto"/>
        <w:rPr>
          <w:rFonts w:ascii="Arial" w:hAnsi="Arial" w:cs="Arial"/>
          <w:szCs w:val="22"/>
        </w:rPr>
      </w:pPr>
      <w:r>
        <w:rPr>
          <w:rFonts w:ascii="Arial" w:hAnsi="Arial" w:cs="Arial"/>
          <w:szCs w:val="22"/>
        </w:rPr>
        <w:tab/>
      </w:r>
      <w:r>
        <w:rPr>
          <w:rFonts w:ascii="Arial" w:hAnsi="Arial" w:cs="Arial"/>
          <w:szCs w:val="22"/>
        </w:rPr>
        <w:tab/>
      </w:r>
      <w:r w:rsidR="00791D0E">
        <w:rPr>
          <w:rFonts w:ascii="Arial" w:hAnsi="Arial" w:cs="Arial"/>
          <w:szCs w:val="22"/>
        </w:rPr>
        <w:t xml:space="preserve">Due Date : </w:t>
      </w:r>
      <w:r w:rsidR="003472E9">
        <w:rPr>
          <w:rFonts w:ascii="Arial" w:hAnsi="Arial" w:cs="Arial"/>
          <w:szCs w:val="22"/>
        </w:rPr>
        <w:t>0</w:t>
      </w:r>
      <w:r w:rsidR="00621141">
        <w:rPr>
          <w:rFonts w:ascii="Arial" w:hAnsi="Arial" w:cs="Arial"/>
          <w:szCs w:val="22"/>
        </w:rPr>
        <w:t>8</w:t>
      </w:r>
      <w:r w:rsidR="00791D0E">
        <w:rPr>
          <w:rFonts w:ascii="Arial" w:hAnsi="Arial" w:cs="Arial"/>
          <w:szCs w:val="22"/>
        </w:rPr>
        <w:t>.</w:t>
      </w:r>
      <w:r w:rsidR="009C277E">
        <w:rPr>
          <w:rFonts w:ascii="Arial" w:hAnsi="Arial" w:cs="Arial"/>
          <w:szCs w:val="22"/>
        </w:rPr>
        <w:t>0</w:t>
      </w:r>
      <w:r w:rsidR="003472E9">
        <w:rPr>
          <w:rFonts w:ascii="Arial" w:hAnsi="Arial" w:cs="Arial"/>
          <w:szCs w:val="22"/>
        </w:rPr>
        <w:t>5</w:t>
      </w:r>
      <w:r w:rsidR="006877AC" w:rsidRPr="006877AC">
        <w:rPr>
          <w:rFonts w:ascii="Arial" w:hAnsi="Arial" w:cs="Arial"/>
          <w:szCs w:val="22"/>
        </w:rPr>
        <w:t>.202</w:t>
      </w:r>
      <w:r w:rsidR="00621141">
        <w:rPr>
          <w:rFonts w:ascii="Arial" w:hAnsi="Arial" w:cs="Arial"/>
          <w:szCs w:val="22"/>
        </w:rPr>
        <w:t>3</w:t>
      </w:r>
    </w:p>
    <w:p w:rsidR="006877AC" w:rsidRPr="006877AC" w:rsidRDefault="006877AC" w:rsidP="006877AC">
      <w:pPr>
        <w:spacing w:after="0" w:line="240" w:lineRule="auto"/>
        <w:jc w:val="right"/>
        <w:rPr>
          <w:rFonts w:ascii="Arial" w:hAnsi="Arial" w:cs="Arial"/>
          <w:szCs w:val="22"/>
        </w:rPr>
      </w:pPr>
    </w:p>
    <w:p w:rsidR="006B190C" w:rsidRPr="006877AC" w:rsidRDefault="00505B8C">
      <w:pPr>
        <w:rPr>
          <w:rFonts w:ascii="Arial" w:hAnsi="Arial" w:cs="Arial"/>
          <w:b/>
          <w:bCs/>
          <w:szCs w:val="22"/>
          <w:u w:val="single"/>
        </w:rPr>
      </w:pPr>
      <w:r w:rsidRPr="006877AC">
        <w:rPr>
          <w:rFonts w:ascii="Arial" w:hAnsi="Arial" w:cs="Arial"/>
          <w:b/>
          <w:bCs/>
          <w:szCs w:val="22"/>
          <w:u w:val="single"/>
        </w:rPr>
        <w:t>OXYGEN GAS TERMS &amp;CONDITIONS :-</w:t>
      </w:r>
    </w:p>
    <w:p w:rsidR="00164ED5" w:rsidRDefault="00012873" w:rsidP="005018BE">
      <w:pPr>
        <w:pStyle w:val="ListParagraph"/>
        <w:numPr>
          <w:ilvl w:val="0"/>
          <w:numId w:val="1"/>
        </w:numPr>
        <w:spacing w:line="360" w:lineRule="auto"/>
        <w:jc w:val="both"/>
        <w:rPr>
          <w:rFonts w:ascii="Arial" w:hAnsi="Arial" w:cs="Arial"/>
          <w:szCs w:val="22"/>
        </w:rPr>
      </w:pPr>
      <w:r w:rsidRPr="00164ED5">
        <w:rPr>
          <w:rFonts w:ascii="Arial" w:hAnsi="Arial" w:cs="Arial"/>
          <w:b/>
          <w:bCs/>
          <w:szCs w:val="22"/>
        </w:rPr>
        <w:t xml:space="preserve">Scope of </w:t>
      </w:r>
      <w:r w:rsidR="00E36757" w:rsidRPr="00164ED5">
        <w:rPr>
          <w:rFonts w:ascii="Arial" w:hAnsi="Arial" w:cs="Arial"/>
          <w:b/>
          <w:bCs/>
          <w:szCs w:val="22"/>
        </w:rPr>
        <w:t>Work</w:t>
      </w:r>
      <w:r w:rsidRPr="00164ED5">
        <w:rPr>
          <w:rFonts w:ascii="Arial" w:hAnsi="Arial" w:cs="Arial"/>
          <w:b/>
          <w:bCs/>
          <w:szCs w:val="22"/>
        </w:rPr>
        <w:t xml:space="preserve"> :</w:t>
      </w:r>
      <w:r w:rsidR="00990420" w:rsidRPr="00164ED5">
        <w:rPr>
          <w:rFonts w:ascii="Arial" w:hAnsi="Arial" w:cs="Arial"/>
          <w:b/>
          <w:bCs/>
          <w:szCs w:val="22"/>
        </w:rPr>
        <w:t xml:space="preserve"> </w:t>
      </w:r>
      <w:r w:rsidR="00990420" w:rsidRPr="00164ED5">
        <w:rPr>
          <w:rFonts w:ascii="Arial" w:hAnsi="Arial" w:cs="Arial"/>
          <w:szCs w:val="22"/>
        </w:rPr>
        <w:t>The bidder shall</w:t>
      </w:r>
      <w:r w:rsidR="005E6DED" w:rsidRPr="00164ED5">
        <w:rPr>
          <w:rFonts w:ascii="Arial" w:hAnsi="Arial" w:cs="Arial"/>
          <w:szCs w:val="22"/>
        </w:rPr>
        <w:t xml:space="preserve"> fill</w:t>
      </w:r>
      <w:r w:rsidR="00990420" w:rsidRPr="00164ED5">
        <w:rPr>
          <w:rFonts w:ascii="Arial" w:hAnsi="Arial" w:cs="Arial"/>
          <w:szCs w:val="22"/>
        </w:rPr>
        <w:t xml:space="preserve"> the gas in their own cylinders having compliance with gas cylinder rule 2004</w:t>
      </w:r>
      <w:r w:rsidR="00164ED5" w:rsidRPr="00164ED5">
        <w:rPr>
          <w:rFonts w:ascii="Arial" w:hAnsi="Arial" w:cs="Arial"/>
          <w:szCs w:val="22"/>
        </w:rPr>
        <w:t>.</w:t>
      </w:r>
      <w:r w:rsidR="00990420" w:rsidRPr="00164ED5">
        <w:rPr>
          <w:rFonts w:ascii="Arial" w:hAnsi="Arial" w:cs="Arial"/>
          <w:szCs w:val="22"/>
        </w:rPr>
        <w:t xml:space="preserve"> </w:t>
      </w:r>
    </w:p>
    <w:p w:rsidR="00164ED5" w:rsidRPr="00164ED5" w:rsidRDefault="00164ED5" w:rsidP="005018BE">
      <w:pPr>
        <w:pStyle w:val="ListParagraph"/>
        <w:numPr>
          <w:ilvl w:val="0"/>
          <w:numId w:val="1"/>
        </w:numPr>
        <w:spacing w:line="360" w:lineRule="auto"/>
        <w:jc w:val="both"/>
        <w:rPr>
          <w:rFonts w:ascii="Arial" w:hAnsi="Arial" w:cs="Arial"/>
          <w:szCs w:val="22"/>
        </w:rPr>
      </w:pPr>
      <w:r w:rsidRPr="00164ED5">
        <w:rPr>
          <w:rFonts w:ascii="Arial" w:hAnsi="Arial" w:cs="Arial"/>
          <w:bCs/>
          <w:szCs w:val="22"/>
        </w:rPr>
        <w:t>Bidders should deliver material at UCIL Narwapahar Store on, ‘As and when required basis’ within 4 days from the date of receiving of written intimation through Email from Store Department, Narwapahar</w:t>
      </w:r>
      <w:r>
        <w:rPr>
          <w:rFonts w:ascii="Arial" w:hAnsi="Arial" w:cs="Arial"/>
          <w:bCs/>
          <w:szCs w:val="22"/>
        </w:rPr>
        <w:t>.</w:t>
      </w:r>
    </w:p>
    <w:p w:rsidR="00164ED5" w:rsidRPr="00164ED5" w:rsidRDefault="00E2683F" w:rsidP="005018BE">
      <w:pPr>
        <w:pStyle w:val="ListParagraph"/>
        <w:numPr>
          <w:ilvl w:val="0"/>
          <w:numId w:val="1"/>
        </w:numPr>
        <w:spacing w:line="360" w:lineRule="auto"/>
        <w:jc w:val="both"/>
        <w:rPr>
          <w:rFonts w:ascii="Arial" w:hAnsi="Arial" w:cs="Arial"/>
          <w:szCs w:val="22"/>
        </w:rPr>
      </w:pPr>
      <w:r w:rsidRPr="009C277E">
        <w:rPr>
          <w:rFonts w:ascii="Arial" w:hAnsi="Arial" w:cs="Arial"/>
          <w:b/>
          <w:szCs w:val="22"/>
        </w:rPr>
        <w:t>Transportation of cylinder :</w:t>
      </w:r>
      <w:r>
        <w:rPr>
          <w:rFonts w:ascii="Arial" w:hAnsi="Arial" w:cs="Arial"/>
          <w:szCs w:val="22"/>
        </w:rPr>
        <w:t xml:space="preserve"> </w:t>
      </w:r>
      <w:r w:rsidR="00164ED5">
        <w:rPr>
          <w:rFonts w:ascii="Arial" w:hAnsi="Arial" w:cs="Arial"/>
          <w:bCs/>
          <w:szCs w:val="22"/>
        </w:rPr>
        <w:t>Transportation of refilled cylinders should be on “F.O.R” destination at Central Store, Narwapahar Mine and each cylinder should have Safety Instruction label, Serial Number and Safety Valve Guard to be fixed in each cylinder.</w:t>
      </w:r>
    </w:p>
    <w:p w:rsidR="0012239E" w:rsidRPr="00164ED5" w:rsidRDefault="0012239E" w:rsidP="005018BE">
      <w:pPr>
        <w:pStyle w:val="ListParagraph"/>
        <w:numPr>
          <w:ilvl w:val="0"/>
          <w:numId w:val="1"/>
        </w:numPr>
        <w:spacing w:line="360" w:lineRule="auto"/>
        <w:jc w:val="both"/>
        <w:rPr>
          <w:rFonts w:ascii="Arial" w:hAnsi="Arial" w:cs="Arial"/>
          <w:szCs w:val="22"/>
        </w:rPr>
      </w:pPr>
      <w:r w:rsidRPr="00164ED5">
        <w:rPr>
          <w:rFonts w:ascii="Arial" w:hAnsi="Arial" w:cs="Arial"/>
          <w:b/>
          <w:bCs/>
          <w:szCs w:val="22"/>
        </w:rPr>
        <w:t>Despatch Location :</w:t>
      </w:r>
      <w:r w:rsidRPr="00164ED5">
        <w:rPr>
          <w:rFonts w:ascii="Arial" w:hAnsi="Arial" w:cs="Arial"/>
          <w:szCs w:val="22"/>
        </w:rPr>
        <w:t xml:space="preserve"> Material to be delivered at our </w:t>
      </w:r>
      <w:r w:rsidR="0010060A" w:rsidRPr="00164ED5">
        <w:rPr>
          <w:rFonts w:ascii="Arial" w:hAnsi="Arial" w:cs="Arial"/>
          <w:szCs w:val="22"/>
        </w:rPr>
        <w:t>Narwapahar</w:t>
      </w:r>
      <w:r w:rsidRPr="00164ED5">
        <w:rPr>
          <w:rFonts w:ascii="Arial" w:hAnsi="Arial" w:cs="Arial"/>
          <w:szCs w:val="22"/>
        </w:rPr>
        <w:t xml:space="preserve"> Stores.</w:t>
      </w:r>
    </w:p>
    <w:p w:rsidR="005D3FDC" w:rsidRPr="006877AC" w:rsidRDefault="005D3FDC" w:rsidP="005018BE">
      <w:pPr>
        <w:pStyle w:val="ListParagraph"/>
        <w:numPr>
          <w:ilvl w:val="0"/>
          <w:numId w:val="1"/>
        </w:numPr>
        <w:spacing w:line="360" w:lineRule="auto"/>
        <w:jc w:val="both"/>
        <w:rPr>
          <w:rFonts w:ascii="Arial" w:hAnsi="Arial" w:cs="Arial"/>
          <w:szCs w:val="22"/>
        </w:rPr>
      </w:pPr>
      <w:r w:rsidRPr="006877AC">
        <w:rPr>
          <w:rFonts w:ascii="Arial" w:hAnsi="Arial" w:cs="Arial"/>
          <w:b/>
          <w:bCs/>
          <w:szCs w:val="22"/>
        </w:rPr>
        <w:t>Period of Contract :</w:t>
      </w:r>
      <w:r w:rsidRPr="006877AC">
        <w:rPr>
          <w:rFonts w:ascii="Arial" w:hAnsi="Arial" w:cs="Arial"/>
          <w:szCs w:val="22"/>
        </w:rPr>
        <w:t xml:space="preserve"> Period of contract will be for 1</w:t>
      </w:r>
      <w:r w:rsidR="00BD4A25">
        <w:rPr>
          <w:rFonts w:ascii="Arial" w:hAnsi="Arial" w:cs="Arial"/>
          <w:szCs w:val="22"/>
        </w:rPr>
        <w:t>8</w:t>
      </w:r>
      <w:r w:rsidRPr="006877AC">
        <w:rPr>
          <w:rFonts w:ascii="Arial" w:hAnsi="Arial" w:cs="Arial"/>
          <w:szCs w:val="22"/>
        </w:rPr>
        <w:t xml:space="preserve"> months from the date of Purchase Order</w:t>
      </w:r>
      <w:r w:rsidR="0010060A">
        <w:rPr>
          <w:rFonts w:ascii="Arial" w:hAnsi="Arial" w:cs="Arial"/>
          <w:szCs w:val="22"/>
        </w:rPr>
        <w:t xml:space="preserve"> for </w:t>
      </w:r>
      <w:r w:rsidR="00941867">
        <w:rPr>
          <w:rFonts w:ascii="Arial" w:hAnsi="Arial" w:cs="Arial"/>
          <w:szCs w:val="22"/>
        </w:rPr>
        <w:t>both D.A.Gas and Nitrogen Gas,</w:t>
      </w:r>
      <w:r w:rsidRPr="006877AC">
        <w:rPr>
          <w:rFonts w:ascii="Arial" w:hAnsi="Arial" w:cs="Arial"/>
          <w:szCs w:val="22"/>
        </w:rPr>
        <w:t>. It may be further extended on mutual consent basis.</w:t>
      </w:r>
    </w:p>
    <w:p w:rsidR="00294238" w:rsidRPr="006877AC" w:rsidRDefault="00294238" w:rsidP="005018BE">
      <w:pPr>
        <w:pStyle w:val="ListParagraph"/>
        <w:numPr>
          <w:ilvl w:val="0"/>
          <w:numId w:val="1"/>
        </w:numPr>
        <w:spacing w:line="360" w:lineRule="auto"/>
        <w:jc w:val="both"/>
        <w:rPr>
          <w:rFonts w:ascii="Arial" w:hAnsi="Arial" w:cs="Arial"/>
          <w:szCs w:val="22"/>
        </w:rPr>
      </w:pPr>
      <w:r w:rsidRPr="006877AC">
        <w:rPr>
          <w:rFonts w:ascii="Arial" w:hAnsi="Arial" w:cs="Arial"/>
          <w:b/>
          <w:bCs/>
          <w:szCs w:val="22"/>
        </w:rPr>
        <w:t>Splitting of Purchase Order :</w:t>
      </w:r>
      <w:r w:rsidR="009C277E">
        <w:rPr>
          <w:rFonts w:ascii="Arial" w:hAnsi="Arial" w:cs="Arial"/>
          <w:b/>
          <w:bCs/>
          <w:szCs w:val="22"/>
        </w:rPr>
        <w:t xml:space="preserve"> </w:t>
      </w:r>
      <w:r w:rsidR="005018BE" w:rsidRPr="006877AC">
        <w:rPr>
          <w:rFonts w:ascii="Arial" w:hAnsi="Arial" w:cs="Arial"/>
          <w:szCs w:val="22"/>
        </w:rPr>
        <w:t>To ensure smooth supply, effort will be made to split the order quantity on L1 (Lowest) &amp; L2 (Second Lowest) two n</w:t>
      </w:r>
      <w:r w:rsidR="001A73AC">
        <w:rPr>
          <w:rFonts w:ascii="Arial" w:hAnsi="Arial" w:cs="Arial"/>
          <w:szCs w:val="22"/>
        </w:rPr>
        <w:t>on-related bidders in the ratio</w:t>
      </w:r>
      <w:bookmarkStart w:id="0" w:name="_GoBack"/>
      <w:bookmarkEnd w:id="0"/>
      <w:r w:rsidR="005018BE" w:rsidRPr="006877AC">
        <w:rPr>
          <w:rFonts w:ascii="Arial" w:hAnsi="Arial" w:cs="Arial"/>
          <w:szCs w:val="22"/>
        </w:rPr>
        <w:t xml:space="preserve"> of </w:t>
      </w:r>
      <w:r w:rsidR="000327E0">
        <w:rPr>
          <w:rFonts w:ascii="Arial" w:hAnsi="Arial" w:cs="Arial"/>
          <w:szCs w:val="22"/>
        </w:rPr>
        <w:t>7</w:t>
      </w:r>
      <w:r w:rsidR="005018BE" w:rsidRPr="006877AC">
        <w:rPr>
          <w:rFonts w:ascii="Arial" w:hAnsi="Arial" w:cs="Arial"/>
          <w:szCs w:val="22"/>
        </w:rPr>
        <w:t xml:space="preserve">0% &amp; </w:t>
      </w:r>
      <w:r w:rsidR="000327E0">
        <w:rPr>
          <w:rFonts w:ascii="Arial" w:hAnsi="Arial" w:cs="Arial"/>
          <w:szCs w:val="22"/>
        </w:rPr>
        <w:t>3</w:t>
      </w:r>
      <w:r w:rsidR="005018BE" w:rsidRPr="006877AC">
        <w:rPr>
          <w:rFonts w:ascii="Arial" w:hAnsi="Arial" w:cs="Arial"/>
          <w:szCs w:val="22"/>
        </w:rPr>
        <w:t>0% respectively subject to matching of L1 bidder's landed price by the L2 bidder. However, incase L2 bidder does not match the L1 bidder's price then same opportunity will be given to L3 bidder to supply the material at L1 bidder's landed price only and so on if none of the bidder agree to match L1 bidder's price then order for 100% Quantity will be awarded on L1 bidder. In case of tie or under other inconclusive situations then UCIL's decision towards award of order will be final and binding upon participated bidders.</w:t>
      </w:r>
    </w:p>
    <w:p w:rsidR="008D3506" w:rsidRPr="006877AC" w:rsidRDefault="008D3506" w:rsidP="005018BE">
      <w:pPr>
        <w:pStyle w:val="ListParagraph"/>
        <w:numPr>
          <w:ilvl w:val="0"/>
          <w:numId w:val="1"/>
        </w:numPr>
        <w:spacing w:line="360" w:lineRule="auto"/>
        <w:jc w:val="both"/>
        <w:rPr>
          <w:rFonts w:ascii="Arial" w:hAnsi="Arial" w:cs="Arial"/>
          <w:szCs w:val="22"/>
        </w:rPr>
      </w:pPr>
      <w:r w:rsidRPr="006877AC">
        <w:rPr>
          <w:rFonts w:ascii="Arial" w:hAnsi="Arial" w:cs="Arial"/>
          <w:szCs w:val="22"/>
        </w:rPr>
        <w:t>Each cylinder ref</w:t>
      </w:r>
      <w:r w:rsidR="00426E75">
        <w:rPr>
          <w:rFonts w:ascii="Arial" w:hAnsi="Arial" w:cs="Arial"/>
          <w:szCs w:val="22"/>
        </w:rPr>
        <w:t>illing of gas should be of 7 Cu</w:t>
      </w:r>
      <w:r w:rsidRPr="006877AC">
        <w:rPr>
          <w:rFonts w:ascii="Arial" w:hAnsi="Arial" w:cs="Arial"/>
          <w:szCs w:val="22"/>
        </w:rPr>
        <w:t>.</w:t>
      </w:r>
      <w:r w:rsidR="00426E75">
        <w:rPr>
          <w:rFonts w:ascii="Arial" w:hAnsi="Arial" w:cs="Arial"/>
          <w:szCs w:val="22"/>
        </w:rPr>
        <w:t>Mtr.</w:t>
      </w:r>
    </w:p>
    <w:p w:rsidR="00012873" w:rsidRDefault="005A5AC4" w:rsidP="005018BE">
      <w:pPr>
        <w:pStyle w:val="ListParagraph"/>
        <w:numPr>
          <w:ilvl w:val="0"/>
          <w:numId w:val="1"/>
        </w:numPr>
        <w:spacing w:line="360" w:lineRule="auto"/>
        <w:jc w:val="both"/>
        <w:rPr>
          <w:rFonts w:ascii="Arial" w:hAnsi="Arial" w:cs="Arial"/>
          <w:szCs w:val="22"/>
        </w:rPr>
      </w:pPr>
      <w:r>
        <w:rPr>
          <w:rFonts w:ascii="Arial" w:hAnsi="Arial" w:cs="Arial"/>
          <w:szCs w:val="22"/>
        </w:rPr>
        <w:t xml:space="preserve">Cylinder Holding Limit </w:t>
      </w:r>
      <w:r w:rsidR="00941867">
        <w:rPr>
          <w:rFonts w:ascii="Arial" w:hAnsi="Arial" w:cs="Arial"/>
          <w:szCs w:val="22"/>
        </w:rPr>
        <w:t xml:space="preserve">for </w:t>
      </w:r>
      <w:r w:rsidR="00941867" w:rsidRPr="00941867">
        <w:rPr>
          <w:rFonts w:ascii="Arial" w:hAnsi="Arial" w:cs="Arial"/>
          <w:b/>
          <w:szCs w:val="22"/>
        </w:rPr>
        <w:t>D.A.Gas</w:t>
      </w:r>
      <w:r w:rsidR="00941867">
        <w:rPr>
          <w:rFonts w:ascii="Arial" w:hAnsi="Arial" w:cs="Arial"/>
          <w:szCs w:val="22"/>
        </w:rPr>
        <w:t xml:space="preserve"> will be minimum 12 numbers of cylinders for an average of two weeks.</w:t>
      </w:r>
    </w:p>
    <w:p w:rsidR="00941867" w:rsidRDefault="00941867" w:rsidP="00941867">
      <w:pPr>
        <w:pStyle w:val="ListParagraph"/>
        <w:numPr>
          <w:ilvl w:val="0"/>
          <w:numId w:val="1"/>
        </w:numPr>
        <w:spacing w:line="360" w:lineRule="auto"/>
        <w:jc w:val="both"/>
        <w:rPr>
          <w:rFonts w:ascii="Arial" w:hAnsi="Arial" w:cs="Arial"/>
          <w:szCs w:val="22"/>
        </w:rPr>
      </w:pPr>
      <w:r>
        <w:rPr>
          <w:rFonts w:ascii="Arial" w:hAnsi="Arial" w:cs="Arial"/>
          <w:szCs w:val="22"/>
        </w:rPr>
        <w:t xml:space="preserve">Cylinder Holding Limit for </w:t>
      </w:r>
      <w:r w:rsidRPr="00941867">
        <w:rPr>
          <w:rFonts w:ascii="Arial" w:hAnsi="Arial" w:cs="Arial"/>
          <w:b/>
          <w:szCs w:val="22"/>
        </w:rPr>
        <w:t>Nitrogen Gas</w:t>
      </w:r>
      <w:r>
        <w:rPr>
          <w:rFonts w:ascii="Arial" w:hAnsi="Arial" w:cs="Arial"/>
          <w:szCs w:val="22"/>
        </w:rPr>
        <w:t xml:space="preserve"> will be minimum 2 numbers of cylinders for an average of one month.</w:t>
      </w:r>
    </w:p>
    <w:p w:rsidR="00012873" w:rsidRDefault="00012873" w:rsidP="005018BE">
      <w:pPr>
        <w:pStyle w:val="ListParagraph"/>
        <w:numPr>
          <w:ilvl w:val="0"/>
          <w:numId w:val="1"/>
        </w:numPr>
        <w:spacing w:line="360" w:lineRule="auto"/>
        <w:jc w:val="both"/>
        <w:rPr>
          <w:rFonts w:ascii="Arial" w:hAnsi="Arial" w:cs="Arial"/>
          <w:szCs w:val="22"/>
        </w:rPr>
      </w:pPr>
      <w:r w:rsidRPr="006877AC">
        <w:rPr>
          <w:rFonts w:ascii="Arial" w:hAnsi="Arial" w:cs="Arial"/>
          <w:szCs w:val="22"/>
        </w:rPr>
        <w:t>Pur</w:t>
      </w:r>
      <w:r w:rsidR="00BD4A25">
        <w:rPr>
          <w:rFonts w:ascii="Arial" w:hAnsi="Arial" w:cs="Arial"/>
          <w:szCs w:val="22"/>
        </w:rPr>
        <w:t xml:space="preserve">ity of gas should be </w:t>
      </w:r>
      <w:r w:rsidR="00941867">
        <w:rPr>
          <w:rFonts w:ascii="Arial" w:hAnsi="Arial" w:cs="Arial"/>
          <w:szCs w:val="22"/>
        </w:rPr>
        <w:t>140-150 Bar.</w:t>
      </w:r>
    </w:p>
    <w:tbl>
      <w:tblPr>
        <w:tblW w:w="0" w:type="auto"/>
        <w:tblLayout w:type="fixed"/>
        <w:tblCellMar>
          <w:left w:w="30" w:type="dxa"/>
          <w:right w:w="30" w:type="dxa"/>
        </w:tblCellMar>
        <w:tblLook w:val="0000"/>
      </w:tblPr>
      <w:tblGrid>
        <w:gridCol w:w="9390"/>
      </w:tblGrid>
      <w:tr w:rsidR="00AE381A" w:rsidRPr="006877AC" w:rsidTr="00AE381A">
        <w:trPr>
          <w:trHeight w:val="250"/>
        </w:trPr>
        <w:tc>
          <w:tcPr>
            <w:tcW w:w="9390" w:type="dxa"/>
            <w:tcBorders>
              <w:top w:val="nil"/>
              <w:left w:val="nil"/>
              <w:bottom w:val="nil"/>
              <w:right w:val="nil"/>
            </w:tcBorders>
          </w:tcPr>
          <w:p w:rsidR="00AE381A" w:rsidRPr="006877AC" w:rsidRDefault="00AE381A" w:rsidP="00AA3758">
            <w:pPr>
              <w:tabs>
                <w:tab w:val="left" w:pos="9090"/>
              </w:tabs>
              <w:autoSpaceDE w:val="0"/>
              <w:autoSpaceDN w:val="0"/>
              <w:adjustRightInd w:val="0"/>
              <w:spacing w:after="0" w:line="240" w:lineRule="auto"/>
              <w:jc w:val="right"/>
              <w:rPr>
                <w:rFonts w:ascii="Arial" w:hAnsi="Arial" w:cs="Arial"/>
                <w:color w:val="000000"/>
                <w:szCs w:val="22"/>
              </w:rPr>
            </w:pPr>
            <w:r w:rsidRPr="006877AC">
              <w:rPr>
                <w:rFonts w:ascii="Arial" w:hAnsi="Arial" w:cs="Arial"/>
                <w:color w:val="000000"/>
                <w:szCs w:val="22"/>
              </w:rPr>
              <w:t>AnjanaMahanty</w:t>
            </w:r>
          </w:p>
        </w:tc>
      </w:tr>
      <w:tr w:rsidR="00AE381A" w:rsidRPr="006877AC" w:rsidTr="00AE381A">
        <w:trPr>
          <w:trHeight w:val="250"/>
        </w:trPr>
        <w:tc>
          <w:tcPr>
            <w:tcW w:w="9390" w:type="dxa"/>
            <w:tcBorders>
              <w:top w:val="nil"/>
              <w:left w:val="nil"/>
              <w:bottom w:val="nil"/>
              <w:right w:val="nil"/>
            </w:tcBorders>
          </w:tcPr>
          <w:p w:rsidR="00AE381A" w:rsidRPr="006877AC" w:rsidRDefault="00AE381A" w:rsidP="00AE381A">
            <w:pPr>
              <w:autoSpaceDE w:val="0"/>
              <w:autoSpaceDN w:val="0"/>
              <w:adjustRightInd w:val="0"/>
              <w:spacing w:after="0" w:line="240" w:lineRule="auto"/>
              <w:jc w:val="right"/>
              <w:rPr>
                <w:rFonts w:ascii="Arial" w:hAnsi="Arial" w:cs="Arial"/>
                <w:color w:val="000000"/>
                <w:szCs w:val="22"/>
              </w:rPr>
            </w:pPr>
            <w:r w:rsidRPr="006877AC">
              <w:rPr>
                <w:rFonts w:ascii="Arial" w:hAnsi="Arial" w:cs="Arial"/>
                <w:color w:val="000000"/>
                <w:szCs w:val="22"/>
              </w:rPr>
              <w:t>Asst. Purchase Officer</w:t>
            </w:r>
          </w:p>
        </w:tc>
      </w:tr>
    </w:tbl>
    <w:p w:rsidR="008D3506" w:rsidRPr="008D3506" w:rsidRDefault="008D3506" w:rsidP="00453323">
      <w:pPr>
        <w:ind w:left="360" w:right="180"/>
        <w:jc w:val="right"/>
        <w:rPr>
          <w:rFonts w:ascii="Arial" w:hAnsi="Arial" w:cs="Arial"/>
          <w:sz w:val="24"/>
          <w:szCs w:val="24"/>
        </w:rPr>
      </w:pPr>
    </w:p>
    <w:sectPr w:rsidR="008D3506" w:rsidRPr="008D3506" w:rsidSect="00DC456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C14" w:rsidRDefault="003A3C14" w:rsidP="00974655">
      <w:pPr>
        <w:spacing w:after="0" w:line="240" w:lineRule="auto"/>
      </w:pPr>
      <w:r>
        <w:separator/>
      </w:r>
    </w:p>
  </w:endnote>
  <w:endnote w:type="continuationSeparator" w:id="1">
    <w:p w:rsidR="003A3C14" w:rsidRDefault="003A3C14" w:rsidP="009746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C14" w:rsidRDefault="003A3C14" w:rsidP="00974655">
      <w:pPr>
        <w:spacing w:after="0" w:line="240" w:lineRule="auto"/>
      </w:pPr>
      <w:r>
        <w:separator/>
      </w:r>
    </w:p>
  </w:footnote>
  <w:footnote w:type="continuationSeparator" w:id="1">
    <w:p w:rsidR="003A3C14" w:rsidRDefault="003A3C14" w:rsidP="009746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C25D56"/>
    <w:multiLevelType w:val="hybridMultilevel"/>
    <w:tmpl w:val="FE606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161A8"/>
    <w:rsid w:val="00012873"/>
    <w:rsid w:val="000327E0"/>
    <w:rsid w:val="00077F16"/>
    <w:rsid w:val="0010060A"/>
    <w:rsid w:val="0012239E"/>
    <w:rsid w:val="00164ED5"/>
    <w:rsid w:val="001A73AC"/>
    <w:rsid w:val="0022222E"/>
    <w:rsid w:val="00294238"/>
    <w:rsid w:val="002C397E"/>
    <w:rsid w:val="003472E9"/>
    <w:rsid w:val="003668C6"/>
    <w:rsid w:val="003A3C14"/>
    <w:rsid w:val="003B45D5"/>
    <w:rsid w:val="003E45C8"/>
    <w:rsid w:val="00426E75"/>
    <w:rsid w:val="00453323"/>
    <w:rsid w:val="004725EA"/>
    <w:rsid w:val="004D64CB"/>
    <w:rsid w:val="005018BE"/>
    <w:rsid w:val="00505B8C"/>
    <w:rsid w:val="00532856"/>
    <w:rsid w:val="005670E3"/>
    <w:rsid w:val="005A5AC4"/>
    <w:rsid w:val="005D3FDC"/>
    <w:rsid w:val="005E6DED"/>
    <w:rsid w:val="00621141"/>
    <w:rsid w:val="006877AC"/>
    <w:rsid w:val="006B190C"/>
    <w:rsid w:val="006D0D2E"/>
    <w:rsid w:val="00766BED"/>
    <w:rsid w:val="00791D0E"/>
    <w:rsid w:val="008031B7"/>
    <w:rsid w:val="008D3506"/>
    <w:rsid w:val="00941867"/>
    <w:rsid w:val="00974655"/>
    <w:rsid w:val="009815D9"/>
    <w:rsid w:val="00990420"/>
    <w:rsid w:val="009C277E"/>
    <w:rsid w:val="00A64352"/>
    <w:rsid w:val="00A74F88"/>
    <w:rsid w:val="00AA3758"/>
    <w:rsid w:val="00AE381A"/>
    <w:rsid w:val="00B161A8"/>
    <w:rsid w:val="00B53689"/>
    <w:rsid w:val="00B77883"/>
    <w:rsid w:val="00BD4A25"/>
    <w:rsid w:val="00BE3202"/>
    <w:rsid w:val="00C33D2E"/>
    <w:rsid w:val="00C61FFE"/>
    <w:rsid w:val="00C86824"/>
    <w:rsid w:val="00CF7AF3"/>
    <w:rsid w:val="00DC4565"/>
    <w:rsid w:val="00E2683F"/>
    <w:rsid w:val="00E36757"/>
    <w:rsid w:val="00E54ADC"/>
    <w:rsid w:val="00F1183E"/>
    <w:rsid w:val="00F43F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5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B8C"/>
    <w:pPr>
      <w:ind w:left="720"/>
      <w:contextualSpacing/>
    </w:pPr>
  </w:style>
  <w:style w:type="paragraph" w:styleId="Header">
    <w:name w:val="header"/>
    <w:basedOn w:val="Normal"/>
    <w:link w:val="HeaderChar"/>
    <w:uiPriority w:val="99"/>
    <w:semiHidden/>
    <w:unhideWhenUsed/>
    <w:rsid w:val="00974655"/>
    <w:pPr>
      <w:tabs>
        <w:tab w:val="center" w:pos="4680"/>
        <w:tab w:val="right" w:pos="9360"/>
      </w:tabs>
      <w:spacing w:after="0" w:line="240" w:lineRule="auto"/>
    </w:pPr>
    <w:rPr>
      <w:rFonts w:cs="Mangal"/>
    </w:rPr>
  </w:style>
  <w:style w:type="character" w:customStyle="1" w:styleId="HeaderChar">
    <w:name w:val="Header Char"/>
    <w:basedOn w:val="DefaultParagraphFont"/>
    <w:link w:val="Header"/>
    <w:uiPriority w:val="99"/>
    <w:semiHidden/>
    <w:rsid w:val="00974655"/>
    <w:rPr>
      <w:rFonts w:cs="Mangal"/>
    </w:rPr>
  </w:style>
  <w:style w:type="paragraph" w:styleId="Footer">
    <w:name w:val="footer"/>
    <w:basedOn w:val="Normal"/>
    <w:link w:val="FooterChar"/>
    <w:uiPriority w:val="99"/>
    <w:semiHidden/>
    <w:unhideWhenUsed/>
    <w:rsid w:val="00974655"/>
    <w:pPr>
      <w:tabs>
        <w:tab w:val="center" w:pos="4680"/>
        <w:tab w:val="right" w:pos="9360"/>
      </w:tabs>
      <w:spacing w:after="0" w:line="240" w:lineRule="auto"/>
    </w:pPr>
    <w:rPr>
      <w:rFonts w:cs="Mangal"/>
    </w:rPr>
  </w:style>
  <w:style w:type="character" w:customStyle="1" w:styleId="FooterChar">
    <w:name w:val="Footer Char"/>
    <w:basedOn w:val="DefaultParagraphFont"/>
    <w:link w:val="Footer"/>
    <w:uiPriority w:val="99"/>
    <w:semiHidden/>
    <w:rsid w:val="00974655"/>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B8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93</cp:revision>
  <cp:lastPrinted>2023-04-05T06:08:00Z</cp:lastPrinted>
  <dcterms:created xsi:type="dcterms:W3CDTF">2022-05-24T06:59:00Z</dcterms:created>
  <dcterms:modified xsi:type="dcterms:W3CDTF">2023-04-05T06:10:00Z</dcterms:modified>
</cp:coreProperties>
</file>