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45601E">
        <w:rPr>
          <w:rFonts w:ascii="Arial" w:hAnsi="Arial" w:cs="Arial"/>
          <w:b/>
          <w:bCs/>
          <w:sz w:val="18"/>
          <w:szCs w:val="18"/>
          <w:u w:val="single"/>
        </w:rPr>
        <w:t>REF : 1/PE22</w:t>
      </w:r>
      <w:r w:rsidR="00002143">
        <w:rPr>
          <w:rFonts w:ascii="Arial" w:hAnsi="Arial" w:cs="Arial"/>
          <w:b/>
          <w:bCs/>
          <w:sz w:val="18"/>
          <w:szCs w:val="18"/>
          <w:u w:val="single"/>
        </w:rPr>
        <w:t>0</w:t>
      </w:r>
      <w:r w:rsidR="004E00A6">
        <w:rPr>
          <w:rFonts w:ascii="Arial" w:hAnsi="Arial" w:cs="Arial"/>
          <w:b/>
          <w:bCs/>
          <w:sz w:val="18"/>
          <w:szCs w:val="18"/>
          <w:u w:val="single"/>
        </w:rPr>
        <w:t>573/8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AC2F61" w:rsidRPr="000800FA" w:rsidRDefault="00AC2F61" w:rsidP="000800FA">
      <w:pPr>
        <w:pStyle w:val="ListParagraph"/>
        <w:numPr>
          <w:ilvl w:val="0"/>
          <w:numId w:val="17"/>
        </w:numPr>
        <w:spacing w:after="0" w:line="240" w:lineRule="auto"/>
        <w:jc w:val="both"/>
        <w:rPr>
          <w:rFonts w:ascii="Arial" w:eastAsia="Times New Roman" w:hAnsi="Arial" w:cs="Arial"/>
          <w:sz w:val="18"/>
          <w:szCs w:val="18"/>
        </w:rPr>
      </w:pPr>
      <w:r w:rsidRPr="000800FA">
        <w:rPr>
          <w:rFonts w:ascii="Arial" w:hAnsi="Arial" w:cs="Arial"/>
          <w:b/>
          <w:sz w:val="18"/>
          <w:szCs w:val="18"/>
          <w:u w:val="single"/>
        </w:rPr>
        <w:t>TENDER FEE</w:t>
      </w:r>
      <w:r w:rsidRPr="000800FA">
        <w:rPr>
          <w:rFonts w:ascii="Arial" w:hAnsi="Arial" w:cs="Arial"/>
          <w:b/>
          <w:sz w:val="18"/>
          <w:szCs w:val="18"/>
        </w:rPr>
        <w:t>:</w:t>
      </w:r>
      <w:r w:rsidRPr="000800FA">
        <w:rPr>
          <w:rFonts w:ascii="Arial" w:hAnsi="Arial" w:cs="Arial"/>
          <w:sz w:val="18"/>
          <w:szCs w:val="18"/>
        </w:rPr>
        <w:t xml:space="preserve">Parties who are interested to participate in the tender may do so by depositing </w:t>
      </w:r>
      <w:r w:rsidRPr="000800FA">
        <w:rPr>
          <w:rFonts w:ascii="Arial" w:hAnsi="Arial" w:cs="Arial"/>
          <w:b/>
          <w:sz w:val="18"/>
          <w:szCs w:val="18"/>
          <w:u w:val="single"/>
        </w:rPr>
        <w:t>Rs. 500/-</w:t>
      </w:r>
      <w:r w:rsidRPr="000800FA">
        <w:rPr>
          <w:rFonts w:ascii="Arial" w:hAnsi="Arial" w:cs="Arial"/>
          <w:sz w:val="18"/>
          <w:szCs w:val="18"/>
        </w:rPr>
        <w:t xml:space="preserve"> as tender fee deposited in SBI (any branch) through SBI challan as per format available to UCIL website: </w:t>
      </w:r>
      <w:hyperlink r:id="rId9" w:history="1">
        <w:r w:rsidRPr="000800FA">
          <w:rPr>
            <w:rStyle w:val="Hyperlink"/>
            <w:rFonts w:ascii="Arial" w:hAnsi="Arial" w:cs="Arial"/>
            <w:sz w:val="18"/>
            <w:szCs w:val="18"/>
          </w:rPr>
          <w:t>www.uraniumcorp.in</w:t>
        </w:r>
      </w:hyperlink>
      <w:r w:rsidRPr="000800FA">
        <w:rPr>
          <w:rFonts w:ascii="Arial" w:hAnsi="Arial" w:cs="Arial"/>
          <w:b/>
          <w:sz w:val="18"/>
          <w:szCs w:val="18"/>
        </w:rPr>
        <w:t xml:space="preserve">OR </w:t>
      </w:r>
      <w:r w:rsidRPr="000800FA">
        <w:rPr>
          <w:rFonts w:ascii="Arial" w:hAnsi="Arial" w:cs="Arial"/>
          <w:sz w:val="18"/>
          <w:szCs w:val="18"/>
        </w:rPr>
        <w:t>by demand draft (DD) drawn on State Bank of India, Jaduguda Branch ( Code no. 0227) drawn in favour of URANIUM CORPORATION OF INDIA LTD</w:t>
      </w:r>
      <w:r w:rsidRPr="000800FA">
        <w:rPr>
          <w:rFonts w:ascii="Arial" w:hAnsi="Arial" w:cs="Arial"/>
          <w:b/>
          <w:sz w:val="18"/>
          <w:szCs w:val="18"/>
        </w:rPr>
        <w:t>.</w:t>
      </w:r>
      <w:r w:rsidRPr="000800FA">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AC2F61" w:rsidRDefault="00AC2F61" w:rsidP="003C5513">
      <w:pPr>
        <w:pStyle w:val="ListParagraph"/>
        <w:spacing w:after="0" w:line="240" w:lineRule="auto"/>
        <w:jc w:val="both"/>
        <w:rPr>
          <w:rFonts w:ascii="Arial" w:hAnsi="Arial" w:cs="Arial"/>
          <w:color w:val="1D1B11" w:themeColor="background2" w:themeShade="1A"/>
          <w:sz w:val="18"/>
          <w:szCs w:val="18"/>
        </w:rPr>
      </w:pPr>
    </w:p>
    <w:p w:rsidR="00B81B8A" w:rsidRPr="00AC2F61" w:rsidRDefault="00B81B8A" w:rsidP="00AC2F61">
      <w:pPr>
        <w:pStyle w:val="ListParagraph"/>
        <w:numPr>
          <w:ilvl w:val="0"/>
          <w:numId w:val="17"/>
        </w:numPr>
        <w:spacing w:after="0" w:line="240" w:lineRule="auto"/>
        <w:jc w:val="both"/>
        <w:rPr>
          <w:rFonts w:ascii="Arial" w:hAnsi="Arial" w:cs="Arial"/>
          <w:sz w:val="18"/>
          <w:szCs w:val="18"/>
        </w:rPr>
      </w:pPr>
      <w:r w:rsidRPr="00AC2F61">
        <w:rPr>
          <w:rFonts w:ascii="Arial" w:hAnsi="Arial" w:cs="Arial"/>
          <w:b/>
          <w:sz w:val="18"/>
          <w:szCs w:val="18"/>
          <w:u w:val="single"/>
        </w:rPr>
        <w:t>EARNEST MONEY DEPOSIT</w:t>
      </w:r>
      <w:r w:rsidRPr="00AC2F61">
        <w:rPr>
          <w:rFonts w:ascii="Arial" w:eastAsia="Times New Roman" w:hAnsi="Arial" w:cs="Arial"/>
          <w:b/>
          <w:sz w:val="18"/>
          <w:szCs w:val="18"/>
          <w:u w:val="single"/>
        </w:rPr>
        <w:t xml:space="preserve"> (E.M.D)</w:t>
      </w:r>
      <w:r w:rsidRPr="00AC2F61">
        <w:rPr>
          <w:rFonts w:ascii="Arial" w:eastAsia="Times New Roman" w:hAnsi="Arial" w:cs="Arial"/>
          <w:sz w:val="18"/>
          <w:szCs w:val="18"/>
        </w:rPr>
        <w:t xml:space="preserve">: </w:t>
      </w:r>
      <w:r w:rsidRPr="00AC2F61">
        <w:rPr>
          <w:rFonts w:ascii="Arial" w:hAnsi="Arial" w:cs="Arial"/>
          <w:sz w:val="18"/>
          <w:szCs w:val="18"/>
        </w:rPr>
        <w:t xml:space="preserve">The E.M.D amount shall be </w:t>
      </w:r>
      <w:r w:rsidRPr="00AC2F61">
        <w:rPr>
          <w:rFonts w:ascii="Arial" w:hAnsi="Arial" w:cs="Arial"/>
          <w:b/>
          <w:color w:val="FF0000"/>
          <w:sz w:val="18"/>
          <w:szCs w:val="18"/>
          <w:u w:val="single"/>
        </w:rPr>
        <w:t>Rs. 1</w:t>
      </w:r>
      <w:r w:rsidR="006B1C36">
        <w:rPr>
          <w:rFonts w:ascii="Arial" w:hAnsi="Arial" w:cs="Arial"/>
          <w:b/>
          <w:color w:val="FF0000"/>
          <w:sz w:val="18"/>
          <w:szCs w:val="18"/>
          <w:u w:val="single"/>
        </w:rPr>
        <w:t>5000/-</w:t>
      </w:r>
      <w:r w:rsidRPr="00AC2F61">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Same should be in the prescribed format attached with the tender, the BG shall be obtained from a scheduled commercial / Indian nationalized bank.  The genuineness of BG shall be checked from the issuing bank. The offers received from tenderers without EMD shall be summarily rejected except where exemption is provided in the tender.</w:t>
      </w:r>
    </w:p>
    <w:p w:rsidR="00B81B8A" w:rsidRDefault="00B81B8A" w:rsidP="00B81B8A">
      <w:pPr>
        <w:spacing w:line="240" w:lineRule="auto"/>
        <w:ind w:left="630" w:firstLine="4"/>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p>
    <w:p w:rsidR="00B81B8A" w:rsidRPr="00002143" w:rsidRDefault="00B81B8A" w:rsidP="003C5513">
      <w:pPr>
        <w:pStyle w:val="ListParagraph"/>
        <w:spacing w:after="0" w:line="240" w:lineRule="auto"/>
        <w:jc w:val="both"/>
        <w:rPr>
          <w:rFonts w:ascii="Arial" w:hAnsi="Arial" w:cs="Arial"/>
          <w:color w:val="1D1B11" w:themeColor="background2" w:themeShade="1A"/>
          <w:sz w:val="18"/>
          <w:szCs w:val="18"/>
        </w:rPr>
      </w:pPr>
    </w:p>
    <w:p w:rsidR="00F60F61" w:rsidRPr="00002143" w:rsidRDefault="003C475E" w:rsidP="00027BD3">
      <w:pPr>
        <w:spacing w:after="0" w:line="240" w:lineRule="auto"/>
        <w:ind w:left="720" w:hanging="360"/>
        <w:jc w:val="both"/>
        <w:rPr>
          <w:rFonts w:ascii="Arial" w:hAnsi="Arial" w:cs="Arial"/>
          <w:b/>
          <w:sz w:val="18"/>
          <w:szCs w:val="18"/>
        </w:rPr>
      </w:pPr>
      <w:r>
        <w:rPr>
          <w:rFonts w:ascii="Arial" w:hAnsi="Arial" w:cs="Arial"/>
          <w:sz w:val="18"/>
          <w:szCs w:val="18"/>
        </w:rPr>
        <w:t>5</w:t>
      </w:r>
      <w:r w:rsidR="00027BD3" w:rsidRPr="00002143">
        <w:rPr>
          <w:rFonts w:ascii="Arial" w:hAnsi="Arial" w:cs="Arial"/>
          <w:sz w:val="18"/>
          <w:szCs w:val="18"/>
        </w:rPr>
        <w:t xml:space="preserve">)  </w:t>
      </w:r>
      <w:r w:rsidR="00F60F61" w:rsidRPr="00002143">
        <w:rPr>
          <w:rFonts w:ascii="Arial" w:hAnsi="Arial" w:cs="Arial"/>
          <w:sz w:val="18"/>
          <w:szCs w:val="18"/>
        </w:rPr>
        <w:t xml:space="preserve">Bidders shall submit  one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ender acceptance letter</w:t>
      </w:r>
      <w:r w:rsidR="00B62F6D" w:rsidRPr="00002143">
        <w:rPr>
          <w:rFonts w:ascii="Arial" w:hAnsi="Arial" w:cs="Arial"/>
          <w:sz w:val="18"/>
          <w:szCs w:val="18"/>
        </w:rPr>
        <w:t>in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3C475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r w:rsidRPr="002F751F">
        <w:rPr>
          <w:rFonts w:ascii="Arial" w:hAnsi="Arial" w:cs="Arial"/>
          <w:b/>
          <w:bCs/>
          <w:sz w:val="18"/>
          <w:szCs w:val="18"/>
          <w:u w:val="single"/>
        </w:rPr>
        <w:lastRenderedPageBreak/>
        <w:t>REF : 1/PE</w:t>
      </w:r>
      <w:r w:rsidR="0045601E">
        <w:rPr>
          <w:rFonts w:ascii="Arial" w:hAnsi="Arial" w:cs="Arial"/>
          <w:b/>
          <w:bCs/>
          <w:sz w:val="18"/>
          <w:szCs w:val="18"/>
          <w:u w:val="single"/>
        </w:rPr>
        <w:t>220</w:t>
      </w:r>
      <w:r w:rsidR="004E00A6">
        <w:rPr>
          <w:rFonts w:ascii="Arial" w:hAnsi="Arial" w:cs="Arial"/>
          <w:b/>
          <w:bCs/>
          <w:sz w:val="18"/>
          <w:szCs w:val="18"/>
          <w:u w:val="single"/>
        </w:rPr>
        <w:t>573/8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676528" w:rsidRDefault="00676528" w:rsidP="00676528">
      <w:pPr>
        <w:pStyle w:val="ListParagraph"/>
        <w:spacing w:before="120" w:after="120" w:line="240" w:lineRule="auto"/>
        <w:jc w:val="both"/>
        <w:rPr>
          <w:rFonts w:ascii="Arial" w:hAnsi="Arial" w:cs="Arial"/>
          <w:sz w:val="18"/>
          <w:szCs w:val="18"/>
        </w:rPr>
      </w:pPr>
    </w:p>
    <w:p w:rsidR="0077514B" w:rsidRDefault="0077514B" w:rsidP="00676528">
      <w:pPr>
        <w:spacing w:before="120" w:after="120" w:line="240" w:lineRule="auto"/>
        <w:jc w:val="right"/>
        <w:rPr>
          <w:rFonts w:ascii="Arial" w:hAnsi="Arial" w:cs="Arial"/>
          <w:sz w:val="18"/>
          <w:szCs w:val="18"/>
        </w:rPr>
      </w:pPr>
    </w:p>
    <w:p w:rsidR="00676528" w:rsidRPr="00696895" w:rsidRDefault="00676528" w:rsidP="00676528">
      <w:pPr>
        <w:spacing w:after="0" w:line="240" w:lineRule="auto"/>
        <w:jc w:val="right"/>
        <w:rPr>
          <w:rFonts w:ascii="Arial" w:hAnsi="Arial" w:cs="Arial"/>
          <w:sz w:val="18"/>
          <w:szCs w:val="18"/>
        </w:rPr>
      </w:pPr>
      <w:r>
        <w:rPr>
          <w:rFonts w:ascii="Arial" w:hAnsi="Arial" w:cs="Arial"/>
          <w:b/>
          <w:bCs/>
          <w:sz w:val="18"/>
          <w:szCs w:val="18"/>
          <w:u w:val="single"/>
        </w:rPr>
        <w:lastRenderedPageBreak/>
        <w:t>REF : 1/PE220</w:t>
      </w:r>
      <w:r w:rsidR="004E00A6">
        <w:rPr>
          <w:rFonts w:ascii="Arial" w:hAnsi="Arial" w:cs="Arial"/>
          <w:b/>
          <w:bCs/>
          <w:sz w:val="18"/>
          <w:szCs w:val="18"/>
          <w:u w:val="single"/>
        </w:rPr>
        <w:t>573/8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Default="00676528" w:rsidP="00676528">
      <w:pPr>
        <w:spacing w:before="120" w:after="120" w:line="240" w:lineRule="auto"/>
        <w:jc w:val="right"/>
        <w:rPr>
          <w:rFonts w:ascii="Arial" w:hAnsi="Arial" w:cs="Arial"/>
          <w:sz w:val="18"/>
          <w:szCs w:val="18"/>
        </w:rPr>
      </w:pP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9D60B5">
        <w:rPr>
          <w:rFonts w:ascii="Arial" w:eastAsia="Times New Roman" w:hAnsi="Arial" w:cs="Arial"/>
          <w:b/>
          <w:sz w:val="18"/>
          <w:szCs w:val="18"/>
        </w:rPr>
        <w:t>17)</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9D60B5">
        <w:rPr>
          <w:rFonts w:ascii="Arial" w:eastAsia="Times New Roman" w:hAnsi="Arial" w:cs="Arial"/>
          <w:b/>
          <w:sz w:val="18"/>
          <w:szCs w:val="18"/>
        </w:rPr>
        <w:t xml:space="preserve">18)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CF2404">
        <w:rPr>
          <w:rFonts w:ascii="Arial" w:hAnsi="Arial" w:cs="Arial"/>
          <w:b/>
          <w:sz w:val="18"/>
          <w:szCs w:val="18"/>
        </w:rPr>
        <w:t xml:space="preserve">19)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20)</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023DD8" w:rsidRDefault="00023DD8" w:rsidP="00023DD8">
      <w:pPr>
        <w:spacing w:line="240" w:lineRule="auto"/>
        <w:ind w:left="720"/>
        <w:jc w:val="right"/>
        <w:rPr>
          <w:rFonts w:ascii="Arial" w:hAnsi="Arial" w:cs="Arial"/>
          <w:color w:val="000000" w:themeColor="text1"/>
          <w:sz w:val="18"/>
          <w:szCs w:val="18"/>
        </w:rPr>
      </w:pPr>
    </w:p>
    <w:p w:rsidR="00023DD8" w:rsidRPr="00696895" w:rsidRDefault="00023DD8" w:rsidP="00023DD8">
      <w:pPr>
        <w:spacing w:after="0" w:line="240" w:lineRule="auto"/>
        <w:jc w:val="right"/>
        <w:rPr>
          <w:rFonts w:ascii="Arial" w:hAnsi="Arial" w:cs="Arial"/>
          <w:sz w:val="18"/>
          <w:szCs w:val="18"/>
        </w:rPr>
      </w:pPr>
      <w:r>
        <w:rPr>
          <w:rFonts w:ascii="Arial" w:hAnsi="Arial" w:cs="Arial"/>
          <w:b/>
          <w:bCs/>
          <w:sz w:val="18"/>
          <w:szCs w:val="18"/>
          <w:u w:val="single"/>
        </w:rPr>
        <w:lastRenderedPageBreak/>
        <w:t>REF : 1/PE220</w:t>
      </w:r>
      <w:r w:rsidR="004E00A6">
        <w:rPr>
          <w:rFonts w:ascii="Arial" w:hAnsi="Arial" w:cs="Arial"/>
          <w:b/>
          <w:bCs/>
          <w:sz w:val="18"/>
          <w:szCs w:val="18"/>
          <w:u w:val="single"/>
        </w:rPr>
        <w:t>573/8</w:t>
      </w:r>
    </w:p>
    <w:p w:rsidR="00023DD8" w:rsidRPr="00696895" w:rsidRDefault="00023DD8" w:rsidP="00023DD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21)</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CF2404" w:rsidP="00CF2404">
      <w:pPr>
        <w:spacing w:after="0" w:line="240" w:lineRule="auto"/>
        <w:ind w:left="810" w:hanging="360"/>
        <w:jc w:val="both"/>
        <w:rPr>
          <w:rFonts w:ascii="Arial" w:hAnsi="Arial" w:cs="Arial"/>
          <w:bCs/>
          <w:sz w:val="18"/>
          <w:szCs w:val="18"/>
        </w:rPr>
      </w:pPr>
      <w:r w:rsidRPr="00002143">
        <w:rPr>
          <w:rFonts w:ascii="Arial" w:hAnsi="Arial"/>
          <w:bCs/>
          <w:sz w:val="18"/>
          <w:szCs w:val="18"/>
        </w:rPr>
        <w:t xml:space="preserve">25)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717522"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26)</w:t>
      </w:r>
      <w:r>
        <w:rPr>
          <w:rFonts w:ascii="Arial" w:hAnsi="Arial" w:cs="Arial"/>
          <w:bCs/>
          <w:sz w:val="18"/>
          <w:szCs w:val="18"/>
        </w:rPr>
        <w:tab/>
      </w:r>
      <w:r w:rsidRPr="00B20789">
        <w:rPr>
          <w:rFonts w:ascii="Arial" w:hAnsi="Arial" w:cs="Arial"/>
          <w:b/>
          <w:color w:val="000000"/>
          <w:sz w:val="18"/>
          <w:szCs w:val="18"/>
        </w:rPr>
        <w:t>PURCHASE PREFERENCES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r w:rsidRPr="002F751F">
        <w:rPr>
          <w:rFonts w:ascii="Arial" w:hAnsi="Arial" w:cs="Arial"/>
          <w:b/>
          <w:bCs/>
          <w:sz w:val="18"/>
          <w:szCs w:val="18"/>
          <w:u w:val="single"/>
        </w:rPr>
        <w:t>REF : 1/PE</w:t>
      </w:r>
      <w:r w:rsidR="0045601E">
        <w:rPr>
          <w:rFonts w:ascii="Arial" w:hAnsi="Arial" w:cs="Arial"/>
          <w:b/>
          <w:bCs/>
          <w:sz w:val="18"/>
          <w:szCs w:val="18"/>
          <w:u w:val="single"/>
        </w:rPr>
        <w:t>220</w:t>
      </w:r>
      <w:r w:rsidR="004E00A6">
        <w:rPr>
          <w:rFonts w:ascii="Arial" w:hAnsi="Arial" w:cs="Arial"/>
          <w:b/>
          <w:bCs/>
          <w:sz w:val="18"/>
          <w:szCs w:val="18"/>
          <w:u w:val="single"/>
        </w:rPr>
        <w:t>573/8</w:t>
      </w:r>
    </w:p>
    <w:p w:rsidR="00717522" w:rsidRPr="008D3F81" w:rsidRDefault="008E56BF" w:rsidP="008E56BF">
      <w:pPr>
        <w:pStyle w:val="ListParagraph"/>
        <w:ind w:left="1440"/>
        <w:jc w:val="both"/>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Applicability in tenders where contract is to be awarded to multiple bidders</w:t>
      </w:r>
      <w:r w:rsidR="00B20789">
        <w:rPr>
          <w:rFonts w:ascii="Arial" w:hAnsi="Arial" w:cs="Arial"/>
          <w:b/>
          <w:sz w:val="18"/>
          <w:szCs w:val="18"/>
          <w:u w:val="single"/>
        </w:rPr>
        <w:t xml:space="preserve"> :</w:t>
      </w:r>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purchasepreferenceshou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dbe</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ventothe</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Ministry of Commerce and Industry, Department of promotion of Industry and Internal trade (Public procurement section) office order No.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B20789">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4E47E8">
        <w:rPr>
          <w:rFonts w:ascii="Arial" w:hAnsi="Arial" w:cs="Arial"/>
          <w:sz w:val="18"/>
          <w:szCs w:val="18"/>
        </w:rPr>
        <w:t>2</w:t>
      </w:r>
      <w:r w:rsidR="00B20789" w:rsidRPr="004E47E8">
        <w:rPr>
          <w:rFonts w:ascii="Arial" w:hAnsi="Arial" w:cs="Arial"/>
          <w:sz w:val="18"/>
          <w:szCs w:val="18"/>
        </w:rPr>
        <w:t>8</w:t>
      </w:r>
      <w:r w:rsidRPr="004E47E8">
        <w:rPr>
          <w:rFonts w:ascii="Arial" w:hAnsi="Arial" w:cs="Arial"/>
          <w:sz w:val="18"/>
          <w:szCs w:val="18"/>
        </w:rPr>
        <w:t>)</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2</w:t>
      </w:r>
      <w:r w:rsidR="00B20789">
        <w:rPr>
          <w:rFonts w:ascii="Arial" w:hAnsi="Arial" w:cs="Arial"/>
          <w:sz w:val="18"/>
          <w:szCs w:val="18"/>
        </w:rPr>
        <w:t>9</w:t>
      </w:r>
      <w:r>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r w:rsidRPr="002F751F">
        <w:rPr>
          <w:rFonts w:ascii="Arial" w:hAnsi="Arial" w:cs="Arial"/>
          <w:b/>
          <w:bCs/>
          <w:sz w:val="18"/>
          <w:szCs w:val="18"/>
          <w:u w:val="single"/>
        </w:rPr>
        <w:t>REF : 1/PE</w:t>
      </w:r>
      <w:r w:rsidR="0045601E">
        <w:rPr>
          <w:rFonts w:ascii="Arial" w:hAnsi="Arial" w:cs="Arial"/>
          <w:b/>
          <w:bCs/>
          <w:sz w:val="18"/>
          <w:szCs w:val="18"/>
          <w:u w:val="single"/>
        </w:rPr>
        <w:t>220</w:t>
      </w:r>
      <w:r w:rsidR="004E00A6">
        <w:rPr>
          <w:rFonts w:ascii="Arial" w:hAnsi="Arial" w:cs="Arial"/>
          <w:b/>
          <w:bCs/>
          <w:sz w:val="18"/>
          <w:szCs w:val="18"/>
          <w:u w:val="single"/>
        </w:rPr>
        <w:t>573/8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30</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r>
        <w:rPr>
          <w:rFonts w:ascii="Arial" w:hAnsi="Arial" w:cs="Arial"/>
          <w:b/>
          <w:bCs/>
          <w:sz w:val="18"/>
          <w:szCs w:val="18"/>
          <w:u w:val="single"/>
        </w:rPr>
        <w:t>REF : 1/PE</w:t>
      </w:r>
      <w:r w:rsidR="00023DD8">
        <w:rPr>
          <w:rFonts w:ascii="Arial" w:hAnsi="Arial" w:cs="Arial"/>
          <w:b/>
          <w:bCs/>
          <w:sz w:val="18"/>
          <w:szCs w:val="18"/>
          <w:u w:val="single"/>
        </w:rPr>
        <w:t>2</w:t>
      </w:r>
      <w:r w:rsidR="00237266">
        <w:rPr>
          <w:rFonts w:ascii="Arial" w:hAnsi="Arial" w:cs="Arial"/>
          <w:b/>
          <w:bCs/>
          <w:sz w:val="18"/>
          <w:szCs w:val="18"/>
          <w:u w:val="single"/>
        </w:rPr>
        <w:t>2</w:t>
      </w:r>
      <w:bookmarkStart w:id="0" w:name="_GoBack"/>
      <w:bookmarkEnd w:id="0"/>
      <w:r w:rsidR="00023DD8">
        <w:rPr>
          <w:rFonts w:ascii="Arial" w:hAnsi="Arial" w:cs="Arial"/>
          <w:b/>
          <w:bCs/>
          <w:sz w:val="18"/>
          <w:szCs w:val="18"/>
          <w:u w:val="single"/>
        </w:rPr>
        <w:t>0</w:t>
      </w:r>
      <w:r w:rsidR="004E00A6">
        <w:rPr>
          <w:rFonts w:ascii="Arial" w:hAnsi="Arial" w:cs="Arial"/>
          <w:b/>
          <w:bCs/>
          <w:sz w:val="18"/>
          <w:szCs w:val="18"/>
          <w:u w:val="single"/>
        </w:rPr>
        <w:t>573/8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E00A6" w:rsidRDefault="004E00A6" w:rsidP="004E00A6">
      <w:pPr>
        <w:pStyle w:val="ListParagraph"/>
        <w:numPr>
          <w:ilvl w:val="0"/>
          <w:numId w:val="18"/>
        </w:numPr>
        <w:spacing w:line="480" w:lineRule="auto"/>
        <w:ind w:left="1440" w:hanging="720"/>
        <w:jc w:val="both"/>
        <w:rPr>
          <w:rFonts w:ascii="Arial" w:hAnsi="Arial" w:cs="Arial"/>
        </w:rPr>
      </w:pPr>
      <w:r>
        <w:rPr>
          <w:rFonts w:ascii="Arial" w:hAnsi="Arial" w:cs="Arial"/>
        </w:rPr>
        <w:t>The bidder should be manufacturer or their Authorized dealer of structural Steel or supplier.</w:t>
      </w:r>
    </w:p>
    <w:p w:rsidR="004E00A6" w:rsidRDefault="004E00A6" w:rsidP="004E00A6">
      <w:pPr>
        <w:pStyle w:val="ListParagraph"/>
        <w:numPr>
          <w:ilvl w:val="0"/>
          <w:numId w:val="18"/>
        </w:numPr>
        <w:spacing w:line="480" w:lineRule="auto"/>
        <w:ind w:left="1440" w:hanging="720"/>
        <w:jc w:val="both"/>
        <w:rPr>
          <w:rFonts w:ascii="Arial" w:hAnsi="Arial" w:cs="Arial"/>
        </w:rPr>
      </w:pPr>
      <w:r>
        <w:rPr>
          <w:rFonts w:ascii="Arial" w:hAnsi="Arial" w:cs="Arial"/>
        </w:rPr>
        <w:t>In case of manufacturer,  documentary evidence as a manufacturer may be submitted.</w:t>
      </w:r>
    </w:p>
    <w:p w:rsidR="004E00A6" w:rsidRDefault="004E00A6" w:rsidP="004E00A6">
      <w:pPr>
        <w:pStyle w:val="ListParagraph"/>
        <w:numPr>
          <w:ilvl w:val="0"/>
          <w:numId w:val="1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4E00A6" w:rsidRDefault="004E00A6" w:rsidP="004E00A6">
      <w:pPr>
        <w:pStyle w:val="ListParagraph"/>
        <w:numPr>
          <w:ilvl w:val="0"/>
          <w:numId w:val="18"/>
        </w:numPr>
        <w:spacing w:line="480" w:lineRule="auto"/>
        <w:ind w:left="1440" w:hanging="720"/>
        <w:jc w:val="both"/>
        <w:rPr>
          <w:rFonts w:ascii="Arial" w:hAnsi="Arial" w:cs="Arial"/>
        </w:rPr>
      </w:pPr>
      <w:r>
        <w:rPr>
          <w:rFonts w:ascii="Arial" w:hAnsi="Arial" w:cs="Arial"/>
        </w:rPr>
        <w:t>In case of supplier, compliance of the following is required :</w:t>
      </w:r>
    </w:p>
    <w:p w:rsidR="004E00A6" w:rsidRDefault="004E00A6" w:rsidP="004E00A6">
      <w:pPr>
        <w:pStyle w:val="ListParagraph"/>
        <w:numPr>
          <w:ilvl w:val="0"/>
          <w:numId w:val="19"/>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4E00A6" w:rsidRDefault="004E00A6" w:rsidP="004E00A6">
      <w:pPr>
        <w:pStyle w:val="ListParagraph"/>
        <w:numPr>
          <w:ilvl w:val="0"/>
          <w:numId w:val="19"/>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4E00A6" w:rsidRDefault="003B3999" w:rsidP="003B3999">
      <w:pPr>
        <w:pStyle w:val="ListParagraph"/>
        <w:numPr>
          <w:ilvl w:val="0"/>
          <w:numId w:val="18"/>
        </w:numPr>
        <w:tabs>
          <w:tab w:val="left" w:pos="1440"/>
        </w:tabs>
        <w:spacing w:line="480" w:lineRule="auto"/>
        <w:ind w:left="1440" w:hanging="720"/>
        <w:jc w:val="both"/>
        <w:rPr>
          <w:rFonts w:ascii="Arial" w:hAnsi="Arial" w:cs="Arial"/>
        </w:rPr>
      </w:pPr>
      <w:r>
        <w:rPr>
          <w:rFonts w:ascii="Arial" w:hAnsi="Arial" w:cs="Arial"/>
        </w:rPr>
        <w:t>The bidder’s average annual turnover during last 03 financial years i.e. 2018-2019, 2019-2020 and 2020-2021, ending 31</w:t>
      </w:r>
      <w:r w:rsidRPr="003B3999">
        <w:rPr>
          <w:rFonts w:ascii="Arial" w:hAnsi="Arial" w:cs="Arial"/>
          <w:vertAlign w:val="superscript"/>
        </w:rPr>
        <w:t>st</w:t>
      </w:r>
      <w:r>
        <w:rPr>
          <w:rFonts w:ascii="Arial" w:hAnsi="Arial" w:cs="Arial"/>
        </w:rPr>
        <w:t xml:space="preserve"> March, should be at least Rs. 3.15 Lakhs. Audited balance sheet a</w:t>
      </w:r>
      <w:r w:rsidR="00517DA9">
        <w:rPr>
          <w:rFonts w:ascii="Arial" w:hAnsi="Arial" w:cs="Arial"/>
        </w:rPr>
        <w:t>n</w:t>
      </w:r>
      <w:r>
        <w:rPr>
          <w:rFonts w:ascii="Arial" w:hAnsi="Arial" w:cs="Arial"/>
        </w:rPr>
        <w:t>d profit and loss account must be submitted by the bidder in support of above.</w:t>
      </w:r>
    </w:p>
    <w:p w:rsidR="003B3999" w:rsidRPr="003B3999" w:rsidRDefault="003B3999" w:rsidP="003B3999">
      <w:pPr>
        <w:pStyle w:val="ListParagraph"/>
        <w:spacing w:line="480" w:lineRule="auto"/>
        <w:ind w:left="1080"/>
        <w:jc w:val="both"/>
        <w:rPr>
          <w:rFonts w:ascii="Arial" w:hAnsi="Arial" w:cs="Arial"/>
        </w:rPr>
      </w:pPr>
    </w:p>
    <w:p w:rsidR="004E00A6" w:rsidRPr="004E00A6" w:rsidRDefault="004E00A6" w:rsidP="004E00A6">
      <w:pPr>
        <w:spacing w:line="480" w:lineRule="auto"/>
        <w:jc w:val="both"/>
        <w:rPr>
          <w:rFonts w:ascii="Arial" w:hAnsi="Arial" w:cs="Arial"/>
        </w:rPr>
      </w:pPr>
    </w:p>
    <w:p w:rsidR="00A66886" w:rsidRPr="00657033" w:rsidRDefault="00A66886" w:rsidP="004E00A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584" w:rsidRDefault="007F6584" w:rsidP="004E00A6">
      <w:pPr>
        <w:spacing w:after="0" w:line="240" w:lineRule="auto"/>
      </w:pPr>
      <w:r>
        <w:separator/>
      </w:r>
    </w:p>
  </w:endnote>
  <w:endnote w:type="continuationSeparator" w:id="1">
    <w:p w:rsidR="007F6584" w:rsidRDefault="007F6584" w:rsidP="004E0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584" w:rsidRDefault="007F6584" w:rsidP="004E00A6">
      <w:pPr>
        <w:spacing w:after="0" w:line="240" w:lineRule="auto"/>
      </w:pPr>
      <w:r>
        <w:separator/>
      </w:r>
    </w:p>
  </w:footnote>
  <w:footnote w:type="continuationSeparator" w:id="1">
    <w:p w:rsidR="007F6584" w:rsidRDefault="007F6584" w:rsidP="004E00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2"/>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6"/>
  </w:num>
  <w:num w:numId="11">
    <w:abstractNumId w:val="8"/>
  </w:num>
  <w:num w:numId="12">
    <w:abstractNumId w:val="7"/>
  </w:num>
  <w:num w:numId="13">
    <w:abstractNumId w:val="0"/>
  </w:num>
  <w:num w:numId="14">
    <w:abstractNumId w:val="3"/>
  </w:num>
  <w:num w:numId="15">
    <w:abstractNumId w:val="17"/>
  </w:num>
  <w:num w:numId="16">
    <w:abstractNumId w:val="1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37266"/>
    <w:rsid w:val="00241984"/>
    <w:rsid w:val="0024296B"/>
    <w:rsid w:val="00242F5D"/>
    <w:rsid w:val="00252E3E"/>
    <w:rsid w:val="0025501E"/>
    <w:rsid w:val="0026301F"/>
    <w:rsid w:val="00263D7F"/>
    <w:rsid w:val="00264583"/>
    <w:rsid w:val="00270A8A"/>
    <w:rsid w:val="00272DF5"/>
    <w:rsid w:val="002737F1"/>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B3999"/>
    <w:rsid w:val="003C063F"/>
    <w:rsid w:val="003C36D5"/>
    <w:rsid w:val="003C475E"/>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0A6"/>
    <w:rsid w:val="004E0481"/>
    <w:rsid w:val="004E16C6"/>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17DA9"/>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D72C6"/>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7854"/>
    <w:rsid w:val="006B1C36"/>
    <w:rsid w:val="006B2580"/>
    <w:rsid w:val="006B2AA7"/>
    <w:rsid w:val="006B70BB"/>
    <w:rsid w:val="006C1E7B"/>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4CDB"/>
    <w:rsid w:val="0077514B"/>
    <w:rsid w:val="00775CEB"/>
    <w:rsid w:val="00777DB6"/>
    <w:rsid w:val="00784278"/>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7F6584"/>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4590"/>
    <w:rsid w:val="00B81347"/>
    <w:rsid w:val="00B81B8A"/>
    <w:rsid w:val="00B906AE"/>
    <w:rsid w:val="00B94AC2"/>
    <w:rsid w:val="00B96861"/>
    <w:rsid w:val="00BB2008"/>
    <w:rsid w:val="00BB5337"/>
    <w:rsid w:val="00BB5F24"/>
    <w:rsid w:val="00BB6813"/>
    <w:rsid w:val="00BB7924"/>
    <w:rsid w:val="00BC133E"/>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48A4"/>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5777D"/>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4E00A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E00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E494-9568-477C-932D-EFFE335F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7</Pages>
  <Words>3490</Words>
  <Characters>19896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555</cp:revision>
  <cp:lastPrinted>2022-06-08T06:49:00Z</cp:lastPrinted>
  <dcterms:created xsi:type="dcterms:W3CDTF">2016-12-15T10:11:00Z</dcterms:created>
  <dcterms:modified xsi:type="dcterms:W3CDTF">2022-09-01T07:16:00Z</dcterms:modified>
</cp:coreProperties>
</file>