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Technocommercial Cum Price part) through our website i.e.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Mr. Rahul Singh , Sr.Executive (I.T.I.) MOB : 09708966662</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Mr.Ravi Roshan , Sr.Executive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10" w:history="1">
        <w:r>
          <w:rPr>
            <w:rStyle w:val="Hyperlink"/>
            <w:rFonts w:ascii="Arial" w:hAnsi="Arial" w:cs="Arial"/>
            <w:sz w:val="18"/>
            <w:szCs w:val="18"/>
          </w:rPr>
          <w:t>www.uraniumcorp.in</w:t>
        </w:r>
      </w:hyperlink>
      <w:r>
        <w:rPr>
          <w:rFonts w:ascii="Arial" w:hAnsi="Arial" w:cs="Arial"/>
          <w:sz w:val="18"/>
          <w:szCs w:val="18"/>
        </w:rPr>
        <w:t xml:space="preserve">  or </w:t>
      </w:r>
      <w:hyperlink r:id="rId11"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000/-. EMD may be submitted by way of a demand draft/ Banker cheque drawn on State Bank of India, Jaduguda Branch (Code No. 0227) drawn in favour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In case where the EMD is provided in form of BG in the prescribed format to be attached with the tender, the BG shall be obtained from a scheduled commercial / nationalized bank.  The genuineness of BG should be checked from the issuing bank. The offers received from tenderers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The tenderer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The tenderer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“All  Tender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Bidders who are not registered with UCIL for RTGS payment .They should provide Bank details, Scan copy of Pan Card and GSTIN number (if applicable) &amp; copy of cancelled cheque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(Technocommercial Cum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Jaduguda/Narwapahar/Turamdih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Sample: Sample, if called for, shall be submitted free of all charges and the same may not be returned to the tenderer.</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SD should be submitted in the form of demand draft / bankers cheque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Supplier/Contractor is also permitted to furnish BG in favour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favour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If the contractor indulges at any time in any subletting / sub-contracting of any portion of the work without approval of </w:t>
      </w:r>
      <w:r w:rsidR="00194855">
        <w:rPr>
          <w:rFonts w:ascii="Arial" w:hAnsi="Arial" w:cs="Arial"/>
          <w:sz w:val="18"/>
          <w:szCs w:val="18"/>
        </w:rPr>
        <w:t>U</w:t>
      </w:r>
      <w:r>
        <w:rPr>
          <w:rFonts w:ascii="Arial" w:hAnsi="Arial" w:cs="Arial"/>
          <w:sz w:val="18"/>
          <w:szCs w:val="18"/>
        </w:rPr>
        <w:t>CIL.</w:t>
      </w:r>
    </w:p>
    <w:p w:rsidR="005A2520" w:rsidRDefault="005A2520" w:rsidP="00194855">
      <w:pPr>
        <w:pStyle w:val="ListParagraph"/>
        <w:numPr>
          <w:ilvl w:val="0"/>
          <w:numId w:val="34"/>
        </w:numPr>
        <w:spacing w:after="0"/>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Bank guarantees wherever stipulated should be as per our proforma &amp; issued by an Indian Nationalised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B61D7D" w:rsidRDefault="00B61D7D" w:rsidP="00B61D7D">
      <w:pPr>
        <w:pStyle w:val="BodyTextIndent"/>
        <w:tabs>
          <w:tab w:val="left" w:pos="360"/>
        </w:tabs>
        <w:spacing w:line="240" w:lineRule="auto"/>
        <w:ind w:left="993" w:firstLine="0"/>
        <w:rPr>
          <w:rFonts w:ascii="Arial" w:hAnsi="Arial" w:cs="Arial"/>
          <w:color w:val="000000"/>
          <w:sz w:val="18"/>
          <w:szCs w:val="18"/>
        </w:rPr>
      </w:pPr>
    </w:p>
    <w:p w:rsidR="00055649" w:rsidRDefault="00055649" w:rsidP="00B61D7D">
      <w:pPr>
        <w:pStyle w:val="BodyTextIndent"/>
        <w:tabs>
          <w:tab w:val="left" w:pos="360"/>
        </w:tabs>
        <w:spacing w:line="240" w:lineRule="auto"/>
        <w:ind w:left="993" w:firstLine="0"/>
        <w:rPr>
          <w:rFonts w:ascii="Arial" w:hAnsi="Arial" w:cs="Arial"/>
          <w:color w:val="000000"/>
          <w:sz w:val="18"/>
          <w:szCs w:val="18"/>
        </w:rPr>
      </w:pPr>
    </w:p>
    <w:p w:rsidR="00055649" w:rsidRDefault="00055649" w:rsidP="00B61D7D">
      <w:pPr>
        <w:pStyle w:val="BodyTextIndent"/>
        <w:tabs>
          <w:tab w:val="left" w:pos="360"/>
        </w:tabs>
        <w:spacing w:line="240" w:lineRule="auto"/>
        <w:ind w:left="993" w:firstLine="0"/>
        <w:rPr>
          <w:rFonts w:ascii="Arial" w:hAnsi="Arial" w:cs="Arial"/>
          <w:color w:val="000000"/>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It will be your endeavour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CMD,UCIL.</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Other Terms &amp; conditions as in “Instructions to Tenderers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Jaduguda Mines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Distt.  -  East Singhbhum</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5F22E3">
        <w:rPr>
          <w:rFonts w:ascii="Arial" w:hAnsi="Arial" w:cs="Arial"/>
          <w:b/>
          <w:sz w:val="18"/>
          <w:szCs w:val="18"/>
          <w:u w:val="single"/>
        </w:rPr>
        <w:t>190227/8</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Criteria :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F22E3" w:rsidRDefault="005F22E3" w:rsidP="005F22E3">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 without any technical deviation.</w:t>
      </w:r>
    </w:p>
    <w:p w:rsidR="005F22E3" w:rsidRDefault="005F22E3" w:rsidP="005F22E3">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submit PO copy of similar category of items supplied to any organisation in any of the current / last 3 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67A9" w:rsidRDefault="008767A9" w:rsidP="0027666D">
      <w:pPr>
        <w:spacing w:after="0" w:line="240" w:lineRule="auto"/>
      </w:pPr>
      <w:r>
        <w:separator/>
      </w:r>
    </w:p>
  </w:endnote>
  <w:endnote w:type="continuationSeparator" w:id="1">
    <w:p w:rsidR="008767A9" w:rsidRDefault="008767A9" w:rsidP="002766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67A9" w:rsidRDefault="008767A9" w:rsidP="0027666D">
      <w:pPr>
        <w:spacing w:after="0" w:line="240" w:lineRule="auto"/>
      </w:pPr>
      <w:r>
        <w:separator/>
      </w:r>
    </w:p>
  </w:footnote>
  <w:footnote w:type="continuationSeparator" w:id="1">
    <w:p w:rsidR="008767A9" w:rsidRDefault="008767A9" w:rsidP="0027666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2CF8"/>
    <w:rsid w:val="00006920"/>
    <w:rsid w:val="00022CBE"/>
    <w:rsid w:val="00026321"/>
    <w:rsid w:val="00027FEC"/>
    <w:rsid w:val="00043330"/>
    <w:rsid w:val="000450F1"/>
    <w:rsid w:val="00055649"/>
    <w:rsid w:val="00056DC5"/>
    <w:rsid w:val="00060E0E"/>
    <w:rsid w:val="00063064"/>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855"/>
    <w:rsid w:val="00194C63"/>
    <w:rsid w:val="001A2987"/>
    <w:rsid w:val="001A2B3E"/>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7666D"/>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3E80"/>
    <w:rsid w:val="00467188"/>
    <w:rsid w:val="00477E0F"/>
    <w:rsid w:val="0048469E"/>
    <w:rsid w:val="0049505B"/>
    <w:rsid w:val="00496E7D"/>
    <w:rsid w:val="004D1523"/>
    <w:rsid w:val="004E6B3E"/>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22E3"/>
    <w:rsid w:val="005F491F"/>
    <w:rsid w:val="006000EF"/>
    <w:rsid w:val="006026A8"/>
    <w:rsid w:val="006201D7"/>
    <w:rsid w:val="00627377"/>
    <w:rsid w:val="006276EA"/>
    <w:rsid w:val="006305EC"/>
    <w:rsid w:val="00634F65"/>
    <w:rsid w:val="00635186"/>
    <w:rsid w:val="006413DB"/>
    <w:rsid w:val="00647BF5"/>
    <w:rsid w:val="00654A2D"/>
    <w:rsid w:val="006718E8"/>
    <w:rsid w:val="00674A74"/>
    <w:rsid w:val="006915AB"/>
    <w:rsid w:val="00693363"/>
    <w:rsid w:val="00695250"/>
    <w:rsid w:val="00696895"/>
    <w:rsid w:val="006A7854"/>
    <w:rsid w:val="006B2580"/>
    <w:rsid w:val="006B2AA7"/>
    <w:rsid w:val="006B70BB"/>
    <w:rsid w:val="006D19A3"/>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37D24"/>
    <w:rsid w:val="00846142"/>
    <w:rsid w:val="0085695A"/>
    <w:rsid w:val="00862A2B"/>
    <w:rsid w:val="00867DE1"/>
    <w:rsid w:val="00874B7A"/>
    <w:rsid w:val="008767A9"/>
    <w:rsid w:val="00880EBA"/>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134A"/>
    <w:rsid w:val="009426E4"/>
    <w:rsid w:val="00942B4A"/>
    <w:rsid w:val="00955D5D"/>
    <w:rsid w:val="00956FC2"/>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151D"/>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041E"/>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3A18"/>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 w:type="paragraph" w:styleId="Footer">
    <w:name w:val="footer"/>
    <w:basedOn w:val="Normal"/>
    <w:link w:val="FooterChar"/>
    <w:uiPriority w:val="99"/>
    <w:semiHidden/>
    <w:unhideWhenUsed/>
    <w:rsid w:val="0027666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7666D"/>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22374515">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03059544">
      <w:bodyDiv w:val="1"/>
      <w:marLeft w:val="0"/>
      <w:marRight w:val="0"/>
      <w:marTop w:val="0"/>
      <w:marBottom w:val="0"/>
      <w:divBdr>
        <w:top w:val="none" w:sz="0" w:space="0" w:color="auto"/>
        <w:left w:val="none" w:sz="0" w:space="0" w:color="auto"/>
        <w:bottom w:val="none" w:sz="0" w:space="0" w:color="auto"/>
        <w:right w:val="none" w:sz="0" w:space="0" w:color="auto"/>
      </w:divBdr>
    </w:div>
    <w:div w:id="56938522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wizard.com" TargetMode="Externa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670</TotalTime>
  <Pages>4</Pages>
  <Words>2247</Words>
  <Characters>12813</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313</cp:revision>
  <cp:lastPrinted>2019-04-02T05:58:00Z</cp:lastPrinted>
  <dcterms:created xsi:type="dcterms:W3CDTF">2016-12-15T10:11:00Z</dcterms:created>
  <dcterms:modified xsi:type="dcterms:W3CDTF">2019-04-02T06:00:00Z</dcterms:modified>
</cp:coreProperties>
</file>